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1FFE" w14:textId="483BB6E0" w:rsidR="00FC03EE" w:rsidRDefault="303D00B9" w:rsidP="56B1315F">
      <w:pPr>
        <w:spacing w:before="240" w:after="240"/>
      </w:pPr>
      <w:r w:rsidRPr="56B1315F">
        <w:rPr>
          <w:rFonts w:ascii="Calibri" w:eastAsia="Calibri" w:hAnsi="Calibri" w:cs="Calibri"/>
          <w:b/>
          <w:bCs/>
        </w:rPr>
        <w:t>University of North Texas at Dallas</w:t>
      </w:r>
    </w:p>
    <w:p w14:paraId="31B8EE70" w14:textId="516321D9" w:rsidR="00FC03EE" w:rsidRDefault="303D00B9" w:rsidP="56B1315F">
      <w:pPr>
        <w:spacing w:before="240" w:after="240"/>
      </w:pPr>
      <w:r w:rsidRPr="56B1315F">
        <w:rPr>
          <w:rFonts w:ascii="Calibri" w:eastAsia="Calibri" w:hAnsi="Calibri" w:cs="Calibri"/>
          <w:b/>
          <w:bCs/>
        </w:rPr>
        <w:t>Spring 2025</w:t>
      </w:r>
    </w:p>
    <w:p w14:paraId="6F182044" w14:textId="40171403" w:rsidR="00FC03EE" w:rsidRDefault="303D00B9" w:rsidP="56B1315F">
      <w:pPr>
        <w:spacing w:before="240" w:after="240"/>
      </w:pPr>
      <w:r w:rsidRPr="56B1315F">
        <w:rPr>
          <w:rFonts w:ascii="Calibri" w:eastAsia="Calibri" w:hAnsi="Calibri" w:cs="Calibri"/>
          <w:b/>
          <w:bCs/>
        </w:rPr>
        <w:t xml:space="preserve">SYLLABUS </w:t>
      </w:r>
    </w:p>
    <w:tbl>
      <w:tblPr>
        <w:tblW w:w="0" w:type="auto"/>
        <w:tblLayout w:type="fixed"/>
        <w:tblLook w:val="06A0" w:firstRow="1" w:lastRow="0" w:firstColumn="1" w:lastColumn="0" w:noHBand="1" w:noVBand="1"/>
      </w:tblPr>
      <w:tblGrid>
        <w:gridCol w:w="2501"/>
        <w:gridCol w:w="747"/>
        <w:gridCol w:w="1647"/>
        <w:gridCol w:w="4465"/>
      </w:tblGrid>
      <w:tr w:rsidR="56B1315F" w14:paraId="1C4D80A4" w14:textId="77777777" w:rsidTr="56B1315F">
        <w:trPr>
          <w:trHeight w:val="300"/>
        </w:trPr>
        <w:tc>
          <w:tcPr>
            <w:tcW w:w="9360" w:type="dxa"/>
            <w:gridSpan w:val="4"/>
            <w:vAlign w:val="center"/>
          </w:tcPr>
          <w:p w14:paraId="36B769A3" w14:textId="5DE70836" w:rsidR="56B1315F" w:rsidRDefault="56B1315F" w:rsidP="56B1315F">
            <w:pPr>
              <w:spacing w:before="240" w:after="240"/>
            </w:pPr>
            <w:r w:rsidRPr="56B1315F">
              <w:rPr>
                <w:b/>
                <w:bCs/>
              </w:rPr>
              <w:t>Course Abbreviation/Number/Title/Semester Hours</w:t>
            </w:r>
          </w:p>
          <w:p w14:paraId="45E5CFE4" w14:textId="27C791D8" w:rsidR="56B1315F" w:rsidRDefault="56B1315F" w:rsidP="56B1315F">
            <w:pPr>
              <w:spacing w:before="240" w:after="240"/>
            </w:pPr>
            <w:r w:rsidRPr="56B1315F">
              <w:rPr>
                <w:b/>
                <w:bCs/>
              </w:rPr>
              <w:t>ENGL 1313-0004: Computer Assisted College Writing I    3 HRS</w:t>
            </w:r>
          </w:p>
        </w:tc>
      </w:tr>
      <w:tr w:rsidR="56B1315F" w14:paraId="1A6219FE" w14:textId="77777777" w:rsidTr="56B1315F">
        <w:trPr>
          <w:trHeight w:val="300"/>
        </w:trPr>
        <w:tc>
          <w:tcPr>
            <w:tcW w:w="9360" w:type="dxa"/>
            <w:gridSpan w:val="4"/>
            <w:vAlign w:val="center"/>
          </w:tcPr>
          <w:p w14:paraId="1A06A01A" w14:textId="0EA0D1C4" w:rsidR="56B1315F" w:rsidRDefault="56B1315F" w:rsidP="56B1315F">
            <w:pPr>
              <w:spacing w:before="240" w:after="240"/>
            </w:pPr>
            <w:r w:rsidRPr="56B1315F">
              <w:rPr>
                <w:b/>
                <w:bCs/>
              </w:rPr>
              <w:t xml:space="preserve"> </w:t>
            </w:r>
          </w:p>
        </w:tc>
      </w:tr>
      <w:tr w:rsidR="56B1315F" w14:paraId="5871D9BD" w14:textId="77777777" w:rsidTr="56B1315F">
        <w:trPr>
          <w:trHeight w:val="300"/>
        </w:trPr>
        <w:tc>
          <w:tcPr>
            <w:tcW w:w="4895" w:type="dxa"/>
            <w:gridSpan w:val="3"/>
            <w:vAlign w:val="center"/>
          </w:tcPr>
          <w:p w14:paraId="08699D38" w14:textId="53AAF081" w:rsidR="56B1315F" w:rsidRDefault="56B1315F" w:rsidP="56B1315F">
            <w:pPr>
              <w:spacing w:before="240" w:after="240"/>
            </w:pPr>
            <w:r w:rsidRPr="56B1315F">
              <w:rPr>
                <w:b/>
                <w:bCs/>
              </w:rPr>
              <w:t>Department of Languages and Communication</w:t>
            </w:r>
          </w:p>
        </w:tc>
        <w:tc>
          <w:tcPr>
            <w:tcW w:w="4465" w:type="dxa"/>
            <w:vAlign w:val="center"/>
          </w:tcPr>
          <w:p w14:paraId="32EA1DBB" w14:textId="4B849991" w:rsidR="56B1315F" w:rsidRDefault="56B1315F" w:rsidP="56B1315F">
            <w:pPr>
              <w:spacing w:before="240" w:after="240"/>
            </w:pPr>
            <w:r w:rsidRPr="56B1315F">
              <w:rPr>
                <w:b/>
                <w:bCs/>
              </w:rPr>
              <w:t>School of Liberal Arts and Sciences</w:t>
            </w:r>
          </w:p>
        </w:tc>
      </w:tr>
      <w:tr w:rsidR="56B1315F" w14:paraId="73833E63" w14:textId="77777777" w:rsidTr="56B1315F">
        <w:trPr>
          <w:trHeight w:val="300"/>
        </w:trPr>
        <w:tc>
          <w:tcPr>
            <w:tcW w:w="9360" w:type="dxa"/>
            <w:gridSpan w:val="4"/>
            <w:vAlign w:val="center"/>
          </w:tcPr>
          <w:p w14:paraId="2483755D" w14:textId="2AD07E0B" w:rsidR="56B1315F" w:rsidRDefault="56B1315F" w:rsidP="56B1315F">
            <w:pPr>
              <w:spacing w:before="240" w:after="240"/>
            </w:pPr>
            <w:r w:rsidRPr="56B1315F">
              <w:rPr>
                <w:b/>
                <w:bCs/>
              </w:rPr>
              <w:t xml:space="preserve"> </w:t>
            </w:r>
          </w:p>
        </w:tc>
      </w:tr>
      <w:tr w:rsidR="56B1315F" w14:paraId="774D27B9" w14:textId="77777777" w:rsidTr="56B1315F">
        <w:trPr>
          <w:trHeight w:val="300"/>
        </w:trPr>
        <w:tc>
          <w:tcPr>
            <w:tcW w:w="3248" w:type="dxa"/>
            <w:gridSpan w:val="2"/>
            <w:vAlign w:val="center"/>
          </w:tcPr>
          <w:p w14:paraId="3DD2D46B" w14:textId="0C99F5B8" w:rsidR="56B1315F" w:rsidRDefault="56B1315F" w:rsidP="56B1315F">
            <w:pPr>
              <w:spacing w:before="240" w:after="240"/>
            </w:pPr>
            <w:r w:rsidRPr="56B1315F">
              <w:rPr>
                <w:b/>
                <w:bCs/>
              </w:rPr>
              <w:t>Instructor Name:</w:t>
            </w:r>
            <w:r>
              <w:t xml:space="preserve">        </w:t>
            </w:r>
          </w:p>
        </w:tc>
        <w:tc>
          <w:tcPr>
            <w:tcW w:w="6112" w:type="dxa"/>
            <w:gridSpan w:val="2"/>
            <w:vAlign w:val="center"/>
          </w:tcPr>
          <w:p w14:paraId="628BF3F5" w14:textId="5D476BC4" w:rsidR="56B1315F" w:rsidRDefault="56B1315F" w:rsidP="56B1315F">
            <w:pPr>
              <w:spacing w:before="240" w:after="240"/>
            </w:pPr>
            <w:r w:rsidRPr="56B1315F">
              <w:rPr>
                <w:b/>
                <w:bCs/>
              </w:rPr>
              <w:t>Yubraj Aryal</w:t>
            </w:r>
          </w:p>
        </w:tc>
      </w:tr>
      <w:tr w:rsidR="56B1315F" w14:paraId="60329DCA" w14:textId="77777777" w:rsidTr="56B1315F">
        <w:trPr>
          <w:trHeight w:val="300"/>
        </w:trPr>
        <w:tc>
          <w:tcPr>
            <w:tcW w:w="3248" w:type="dxa"/>
            <w:gridSpan w:val="2"/>
            <w:vAlign w:val="center"/>
          </w:tcPr>
          <w:p w14:paraId="0EBEDDA9" w14:textId="6A5E7517" w:rsidR="56B1315F" w:rsidRDefault="56B1315F" w:rsidP="56B1315F">
            <w:pPr>
              <w:spacing w:before="240" w:after="240"/>
            </w:pPr>
            <w:r w:rsidRPr="56B1315F">
              <w:rPr>
                <w:b/>
                <w:bCs/>
              </w:rPr>
              <w:t>Office Location:</w:t>
            </w:r>
            <w:r>
              <w:t xml:space="preserve">          </w:t>
            </w:r>
          </w:p>
        </w:tc>
        <w:tc>
          <w:tcPr>
            <w:tcW w:w="6112" w:type="dxa"/>
            <w:gridSpan w:val="2"/>
            <w:vAlign w:val="center"/>
          </w:tcPr>
          <w:p w14:paraId="617413D3" w14:textId="3A730DB8" w:rsidR="56B1315F" w:rsidRDefault="56B1315F" w:rsidP="56B1315F">
            <w:pPr>
              <w:spacing w:before="240" w:after="240"/>
            </w:pPr>
            <w:r w:rsidRPr="56B1315F">
              <w:rPr>
                <w:b/>
                <w:bCs/>
              </w:rPr>
              <w:t>TBA</w:t>
            </w:r>
          </w:p>
        </w:tc>
      </w:tr>
      <w:tr w:rsidR="56B1315F" w14:paraId="63AD3067" w14:textId="77777777" w:rsidTr="56B1315F">
        <w:trPr>
          <w:trHeight w:val="300"/>
        </w:trPr>
        <w:tc>
          <w:tcPr>
            <w:tcW w:w="3248" w:type="dxa"/>
            <w:gridSpan w:val="2"/>
            <w:vAlign w:val="center"/>
          </w:tcPr>
          <w:p w14:paraId="778D8ECF" w14:textId="0B2EE988" w:rsidR="56B1315F" w:rsidRDefault="56B1315F" w:rsidP="56B1315F">
            <w:pPr>
              <w:spacing w:before="240" w:after="240"/>
            </w:pPr>
            <w:r w:rsidRPr="56B1315F">
              <w:rPr>
                <w:b/>
                <w:bCs/>
              </w:rPr>
              <w:t xml:space="preserve">Office Phone:               </w:t>
            </w:r>
          </w:p>
        </w:tc>
        <w:tc>
          <w:tcPr>
            <w:tcW w:w="6112" w:type="dxa"/>
            <w:gridSpan w:val="2"/>
            <w:vAlign w:val="center"/>
          </w:tcPr>
          <w:p w14:paraId="3E22E23A" w14:textId="70727AC8" w:rsidR="56B1315F" w:rsidRDefault="56B1315F" w:rsidP="56B1315F">
            <w:pPr>
              <w:spacing w:before="240" w:after="240"/>
            </w:pPr>
            <w:r w:rsidRPr="56B1315F">
              <w:rPr>
                <w:b/>
                <w:bCs/>
              </w:rPr>
              <w:t>TBA</w:t>
            </w:r>
          </w:p>
        </w:tc>
      </w:tr>
      <w:tr w:rsidR="56B1315F" w14:paraId="618A0F7E" w14:textId="77777777" w:rsidTr="56B1315F">
        <w:trPr>
          <w:trHeight w:val="300"/>
        </w:trPr>
        <w:tc>
          <w:tcPr>
            <w:tcW w:w="3248" w:type="dxa"/>
            <w:gridSpan w:val="2"/>
            <w:vAlign w:val="center"/>
          </w:tcPr>
          <w:p w14:paraId="22538D1B" w14:textId="7821276A" w:rsidR="56B1315F" w:rsidRDefault="56B1315F" w:rsidP="56B1315F">
            <w:pPr>
              <w:spacing w:before="240" w:after="240"/>
            </w:pPr>
            <w:r w:rsidRPr="56B1315F">
              <w:rPr>
                <w:b/>
                <w:bCs/>
              </w:rPr>
              <w:t xml:space="preserve">Email Address: </w:t>
            </w:r>
          </w:p>
        </w:tc>
        <w:tc>
          <w:tcPr>
            <w:tcW w:w="6112" w:type="dxa"/>
            <w:gridSpan w:val="2"/>
            <w:vAlign w:val="center"/>
          </w:tcPr>
          <w:p w14:paraId="6F37A49C" w14:textId="5375EDEB" w:rsidR="56B1315F" w:rsidRDefault="56B1315F" w:rsidP="56B1315F">
            <w:pPr>
              <w:spacing w:before="240" w:after="240"/>
            </w:pPr>
            <w:hyperlink r:id="rId7">
              <w:r w:rsidRPr="56B1315F">
                <w:rPr>
                  <w:rStyle w:val="Hyperlink"/>
                </w:rPr>
                <w:t>yubraj.aryal@untdallas.edu</w:t>
              </w:r>
            </w:hyperlink>
          </w:p>
        </w:tc>
      </w:tr>
      <w:tr w:rsidR="56B1315F" w14:paraId="102BC024" w14:textId="77777777" w:rsidTr="56B1315F">
        <w:trPr>
          <w:trHeight w:val="300"/>
        </w:trPr>
        <w:tc>
          <w:tcPr>
            <w:tcW w:w="9360" w:type="dxa"/>
            <w:gridSpan w:val="4"/>
            <w:vAlign w:val="center"/>
          </w:tcPr>
          <w:p w14:paraId="5400F42E" w14:textId="1EBF1546" w:rsidR="56B1315F" w:rsidRDefault="56B1315F" w:rsidP="56B1315F">
            <w:pPr>
              <w:spacing w:before="240" w:after="240"/>
            </w:pPr>
            <w:r w:rsidRPr="56B1315F">
              <w:rPr>
                <w:b/>
                <w:bCs/>
              </w:rPr>
              <w:t xml:space="preserve"> </w:t>
            </w:r>
          </w:p>
        </w:tc>
      </w:tr>
      <w:tr w:rsidR="56B1315F" w14:paraId="5A582258" w14:textId="77777777" w:rsidTr="56B1315F">
        <w:trPr>
          <w:trHeight w:val="300"/>
        </w:trPr>
        <w:tc>
          <w:tcPr>
            <w:tcW w:w="3248" w:type="dxa"/>
            <w:gridSpan w:val="2"/>
            <w:vAlign w:val="center"/>
          </w:tcPr>
          <w:p w14:paraId="70778060" w14:textId="61B09531" w:rsidR="56B1315F" w:rsidRDefault="56B1315F" w:rsidP="56B1315F">
            <w:pPr>
              <w:spacing w:before="240" w:after="240"/>
            </w:pPr>
            <w:r w:rsidRPr="56B1315F">
              <w:rPr>
                <w:b/>
                <w:bCs/>
              </w:rPr>
              <w:t>Office Hours:</w:t>
            </w:r>
          </w:p>
        </w:tc>
        <w:tc>
          <w:tcPr>
            <w:tcW w:w="6112" w:type="dxa"/>
            <w:gridSpan w:val="2"/>
            <w:vAlign w:val="center"/>
          </w:tcPr>
          <w:p w14:paraId="08E03014" w14:textId="6A569FC8" w:rsidR="56B1315F" w:rsidRDefault="56B1315F" w:rsidP="56B1315F">
            <w:pPr>
              <w:spacing w:before="240" w:after="240"/>
            </w:pPr>
            <w:r w:rsidRPr="56B1315F">
              <w:rPr>
                <w:b/>
                <w:bCs/>
              </w:rPr>
              <w:t>TBA</w:t>
            </w:r>
          </w:p>
        </w:tc>
      </w:tr>
      <w:tr w:rsidR="56B1315F" w14:paraId="257C7FDE" w14:textId="77777777" w:rsidTr="56B1315F">
        <w:trPr>
          <w:trHeight w:val="300"/>
        </w:trPr>
        <w:tc>
          <w:tcPr>
            <w:tcW w:w="9360" w:type="dxa"/>
            <w:gridSpan w:val="4"/>
            <w:vAlign w:val="center"/>
          </w:tcPr>
          <w:p w14:paraId="15E9EA36" w14:textId="6C591CC4" w:rsidR="56B1315F" w:rsidRDefault="56B1315F" w:rsidP="56B1315F">
            <w:pPr>
              <w:spacing w:before="240" w:after="240"/>
            </w:pPr>
            <w:r w:rsidRPr="56B1315F">
              <w:rPr>
                <w:i/>
                <w:iCs/>
              </w:rPr>
              <w:t xml:space="preserve"> </w:t>
            </w:r>
          </w:p>
        </w:tc>
      </w:tr>
      <w:tr w:rsidR="56B1315F" w14:paraId="76508412" w14:textId="77777777" w:rsidTr="56B1315F">
        <w:trPr>
          <w:trHeight w:val="300"/>
        </w:trPr>
        <w:tc>
          <w:tcPr>
            <w:tcW w:w="3248" w:type="dxa"/>
            <w:gridSpan w:val="2"/>
            <w:vAlign w:val="center"/>
          </w:tcPr>
          <w:p w14:paraId="532FAFA5" w14:textId="643FC1B4" w:rsidR="56B1315F" w:rsidRDefault="56B1315F" w:rsidP="56B1315F">
            <w:pPr>
              <w:spacing w:before="240" w:after="240"/>
            </w:pPr>
            <w:r w:rsidRPr="56B1315F">
              <w:rPr>
                <w:b/>
                <w:bCs/>
              </w:rPr>
              <w:t>Course Format/Structure:</w:t>
            </w:r>
          </w:p>
        </w:tc>
        <w:tc>
          <w:tcPr>
            <w:tcW w:w="6112" w:type="dxa"/>
            <w:gridSpan w:val="2"/>
            <w:vAlign w:val="center"/>
          </w:tcPr>
          <w:p w14:paraId="537ED398" w14:textId="6F88764B" w:rsidR="56B1315F" w:rsidRDefault="56B1315F" w:rsidP="56B1315F">
            <w:pPr>
              <w:spacing w:before="240" w:after="240"/>
            </w:pPr>
            <w:r>
              <w:t>Face to Face</w:t>
            </w:r>
          </w:p>
        </w:tc>
      </w:tr>
      <w:tr w:rsidR="56B1315F" w14:paraId="1185AD86" w14:textId="77777777" w:rsidTr="56B1315F">
        <w:trPr>
          <w:trHeight w:val="300"/>
        </w:trPr>
        <w:tc>
          <w:tcPr>
            <w:tcW w:w="3248" w:type="dxa"/>
            <w:gridSpan w:val="2"/>
            <w:vAlign w:val="center"/>
          </w:tcPr>
          <w:p w14:paraId="17105933" w14:textId="7ADCDD88" w:rsidR="56B1315F" w:rsidRDefault="56B1315F" w:rsidP="56B1315F">
            <w:pPr>
              <w:spacing w:before="240" w:after="240"/>
            </w:pPr>
            <w:r w:rsidRPr="56B1315F">
              <w:rPr>
                <w:b/>
                <w:bCs/>
              </w:rPr>
              <w:t>Classroom Location:</w:t>
            </w:r>
            <w:r>
              <w:t xml:space="preserve"> </w:t>
            </w:r>
          </w:p>
        </w:tc>
        <w:tc>
          <w:tcPr>
            <w:tcW w:w="6112" w:type="dxa"/>
            <w:gridSpan w:val="2"/>
            <w:vAlign w:val="center"/>
          </w:tcPr>
          <w:p w14:paraId="06674D07" w14:textId="66F9BAA3" w:rsidR="56B1315F" w:rsidRDefault="56B1315F" w:rsidP="56B1315F">
            <w:pPr>
              <w:spacing w:before="240" w:after="240"/>
            </w:pPr>
            <w:r>
              <w:t>DAL1 326</w:t>
            </w:r>
          </w:p>
        </w:tc>
      </w:tr>
      <w:tr w:rsidR="56B1315F" w14:paraId="48DE285E" w14:textId="77777777" w:rsidTr="56B1315F">
        <w:trPr>
          <w:trHeight w:val="300"/>
        </w:trPr>
        <w:tc>
          <w:tcPr>
            <w:tcW w:w="3248" w:type="dxa"/>
            <w:gridSpan w:val="2"/>
            <w:vAlign w:val="center"/>
          </w:tcPr>
          <w:p w14:paraId="49F2668F" w14:textId="30751ADB" w:rsidR="56B1315F" w:rsidRDefault="56B1315F" w:rsidP="56B1315F">
            <w:pPr>
              <w:spacing w:before="240" w:after="240"/>
            </w:pPr>
            <w:r w:rsidRPr="56B1315F">
              <w:rPr>
                <w:b/>
                <w:bCs/>
              </w:rPr>
              <w:t>Class Meeting Days &amp; Times:</w:t>
            </w:r>
          </w:p>
        </w:tc>
        <w:tc>
          <w:tcPr>
            <w:tcW w:w="6112" w:type="dxa"/>
            <w:gridSpan w:val="2"/>
            <w:vAlign w:val="center"/>
          </w:tcPr>
          <w:p w14:paraId="46C11CCB" w14:textId="4F251B73" w:rsidR="56B1315F" w:rsidRDefault="56B1315F" w:rsidP="56B1315F">
            <w:pPr>
              <w:spacing w:before="240" w:after="240"/>
            </w:pPr>
          </w:p>
          <w:p w14:paraId="23A70F3C" w14:textId="43423D81" w:rsidR="56B1315F" w:rsidRDefault="56B1315F" w:rsidP="56B1315F">
            <w:pPr>
              <w:spacing w:before="240" w:after="240"/>
            </w:pPr>
            <w:r>
              <w:t>TRs  10:00-11:20 a.m.</w:t>
            </w:r>
          </w:p>
          <w:p w14:paraId="17F68AAA" w14:textId="1F0E275C" w:rsidR="56B1315F" w:rsidRDefault="56B1315F" w:rsidP="56B1315F">
            <w:pPr>
              <w:spacing w:before="240" w:after="240"/>
            </w:pPr>
            <w:r w:rsidRPr="56B1315F">
              <w:rPr>
                <w:b/>
                <w:bCs/>
              </w:rPr>
              <w:t xml:space="preserve"> </w:t>
            </w:r>
          </w:p>
        </w:tc>
      </w:tr>
      <w:tr w:rsidR="56B1315F" w14:paraId="089158A4" w14:textId="77777777" w:rsidTr="56B1315F">
        <w:trPr>
          <w:trHeight w:val="300"/>
        </w:trPr>
        <w:tc>
          <w:tcPr>
            <w:tcW w:w="9360" w:type="dxa"/>
            <w:gridSpan w:val="4"/>
            <w:vAlign w:val="center"/>
          </w:tcPr>
          <w:p w14:paraId="71FA2F9E" w14:textId="106F36F4" w:rsidR="56B1315F" w:rsidRDefault="56B1315F" w:rsidP="56B1315F">
            <w:pPr>
              <w:spacing w:before="240" w:after="240"/>
            </w:pPr>
            <w:r w:rsidRPr="56B1315F">
              <w:rPr>
                <w:b/>
                <w:bCs/>
              </w:rPr>
              <w:t xml:space="preserve"> </w:t>
            </w:r>
          </w:p>
        </w:tc>
      </w:tr>
      <w:tr w:rsidR="56B1315F" w14:paraId="57BFCE30" w14:textId="77777777" w:rsidTr="56B1315F">
        <w:trPr>
          <w:trHeight w:val="300"/>
        </w:trPr>
        <w:tc>
          <w:tcPr>
            <w:tcW w:w="2501" w:type="dxa"/>
            <w:vAlign w:val="center"/>
          </w:tcPr>
          <w:p w14:paraId="094E9490" w14:textId="09979CCC" w:rsidR="56B1315F" w:rsidRDefault="56B1315F" w:rsidP="56B1315F">
            <w:pPr>
              <w:spacing w:before="240" w:after="240"/>
            </w:pPr>
            <w:r w:rsidRPr="56B1315F">
              <w:rPr>
                <w:b/>
                <w:bCs/>
              </w:rPr>
              <w:t>Course Catalog Description:</w:t>
            </w:r>
          </w:p>
        </w:tc>
        <w:tc>
          <w:tcPr>
            <w:tcW w:w="6859" w:type="dxa"/>
            <w:gridSpan w:val="3"/>
            <w:vAlign w:val="center"/>
          </w:tcPr>
          <w:p w14:paraId="44B2850E" w14:textId="3AF5E493" w:rsidR="56B1315F" w:rsidRDefault="56B1315F" w:rsidP="56B1315F">
            <w:pPr>
              <w:spacing w:before="240" w:after="240"/>
            </w:pPr>
            <w:r>
              <w:t>Writing as a means of critical thinking, with emphasis on the process of perfecting the essay through the writing of several drafts in the English computer classroom. No computer experience required.</w:t>
            </w:r>
          </w:p>
        </w:tc>
      </w:tr>
      <w:tr w:rsidR="56B1315F" w14:paraId="7A284C4A" w14:textId="77777777" w:rsidTr="56B1315F">
        <w:trPr>
          <w:trHeight w:val="300"/>
        </w:trPr>
        <w:tc>
          <w:tcPr>
            <w:tcW w:w="9360" w:type="dxa"/>
            <w:gridSpan w:val="4"/>
            <w:vAlign w:val="center"/>
          </w:tcPr>
          <w:p w14:paraId="75750C1A" w14:textId="337E2EB6" w:rsidR="56B1315F" w:rsidRDefault="56B1315F" w:rsidP="56B1315F">
            <w:pPr>
              <w:spacing w:before="240" w:after="240"/>
            </w:pPr>
            <w:r w:rsidRPr="56B1315F">
              <w:rPr>
                <w:b/>
                <w:bCs/>
              </w:rPr>
              <w:t xml:space="preserve"> </w:t>
            </w:r>
          </w:p>
        </w:tc>
      </w:tr>
      <w:tr w:rsidR="56B1315F" w14:paraId="7D60FAA1" w14:textId="77777777" w:rsidTr="56B1315F">
        <w:trPr>
          <w:trHeight w:val="300"/>
        </w:trPr>
        <w:tc>
          <w:tcPr>
            <w:tcW w:w="2501" w:type="dxa"/>
            <w:vAlign w:val="center"/>
          </w:tcPr>
          <w:p w14:paraId="36045BE3" w14:textId="5BFE7BA5" w:rsidR="56B1315F" w:rsidRDefault="56B1315F" w:rsidP="56B1315F">
            <w:pPr>
              <w:spacing w:before="240" w:after="240"/>
            </w:pPr>
            <w:r w:rsidRPr="56B1315F">
              <w:rPr>
                <w:b/>
                <w:bCs/>
              </w:rPr>
              <w:t>Prerequisites:</w:t>
            </w:r>
          </w:p>
        </w:tc>
        <w:tc>
          <w:tcPr>
            <w:tcW w:w="6859" w:type="dxa"/>
            <w:gridSpan w:val="3"/>
            <w:vAlign w:val="center"/>
          </w:tcPr>
          <w:p w14:paraId="34190A98" w14:textId="3B403E9C" w:rsidR="56B1315F" w:rsidRDefault="56B1315F" w:rsidP="56B1315F">
            <w:pPr>
              <w:spacing w:before="240" w:after="240"/>
            </w:pPr>
            <w:r w:rsidRPr="56B1315F">
              <w:rPr>
                <w:b/>
                <w:bCs/>
              </w:rPr>
              <w:t>None</w:t>
            </w:r>
          </w:p>
        </w:tc>
      </w:tr>
      <w:tr w:rsidR="56B1315F" w14:paraId="33D68569" w14:textId="77777777" w:rsidTr="56B1315F">
        <w:trPr>
          <w:trHeight w:val="300"/>
        </w:trPr>
        <w:tc>
          <w:tcPr>
            <w:tcW w:w="2501" w:type="dxa"/>
            <w:vAlign w:val="center"/>
          </w:tcPr>
          <w:p w14:paraId="493D5A5B" w14:textId="20410BAC" w:rsidR="56B1315F" w:rsidRDefault="56B1315F" w:rsidP="56B1315F">
            <w:pPr>
              <w:spacing w:before="240" w:after="240"/>
            </w:pPr>
            <w:r w:rsidRPr="56B1315F">
              <w:rPr>
                <w:b/>
                <w:bCs/>
              </w:rPr>
              <w:t>Co-requisites:</w:t>
            </w:r>
          </w:p>
        </w:tc>
        <w:tc>
          <w:tcPr>
            <w:tcW w:w="6859" w:type="dxa"/>
            <w:gridSpan w:val="3"/>
            <w:vAlign w:val="center"/>
          </w:tcPr>
          <w:p w14:paraId="5A654108" w14:textId="75F217AC" w:rsidR="56B1315F" w:rsidRDefault="56B1315F" w:rsidP="56B1315F">
            <w:pPr>
              <w:spacing w:before="240" w:after="240"/>
            </w:pPr>
            <w:r w:rsidRPr="56B1315F">
              <w:rPr>
                <w:b/>
                <w:bCs/>
              </w:rPr>
              <w:t>None</w:t>
            </w:r>
          </w:p>
        </w:tc>
      </w:tr>
      <w:tr w:rsidR="56B1315F" w14:paraId="2285B1D9" w14:textId="77777777" w:rsidTr="56B1315F">
        <w:trPr>
          <w:trHeight w:val="300"/>
        </w:trPr>
        <w:tc>
          <w:tcPr>
            <w:tcW w:w="2501" w:type="dxa"/>
            <w:vAlign w:val="center"/>
          </w:tcPr>
          <w:p w14:paraId="34E05862" w14:textId="02033513" w:rsidR="56B1315F" w:rsidRDefault="56B1315F" w:rsidP="56B1315F">
            <w:pPr>
              <w:spacing w:before="240" w:after="240"/>
            </w:pPr>
            <w:r w:rsidRPr="56B1315F">
              <w:rPr>
                <w:b/>
                <w:bCs/>
              </w:rPr>
              <w:t>Required Text:</w:t>
            </w:r>
          </w:p>
        </w:tc>
        <w:tc>
          <w:tcPr>
            <w:tcW w:w="6859" w:type="dxa"/>
            <w:gridSpan w:val="3"/>
            <w:vAlign w:val="center"/>
          </w:tcPr>
          <w:p w14:paraId="50BD8BCF" w14:textId="6C871337" w:rsidR="56B1315F" w:rsidRDefault="56B1315F" w:rsidP="56B1315F">
            <w:pPr>
              <w:spacing w:before="240" w:after="240"/>
            </w:pPr>
            <w:r w:rsidRPr="56B1315F">
              <w:rPr>
                <w:b/>
                <w:bCs/>
              </w:rPr>
              <w:t>TBA</w:t>
            </w:r>
          </w:p>
        </w:tc>
      </w:tr>
      <w:tr w:rsidR="56B1315F" w14:paraId="3725574D" w14:textId="77777777" w:rsidTr="56B1315F">
        <w:trPr>
          <w:trHeight w:val="300"/>
        </w:trPr>
        <w:tc>
          <w:tcPr>
            <w:tcW w:w="2501" w:type="dxa"/>
            <w:vAlign w:val="center"/>
          </w:tcPr>
          <w:p w14:paraId="532FA060" w14:textId="373F9C31" w:rsidR="56B1315F" w:rsidRDefault="56B1315F" w:rsidP="56B1315F">
            <w:pPr>
              <w:spacing w:before="240" w:after="240"/>
            </w:pPr>
            <w:r w:rsidRPr="56B1315F">
              <w:rPr>
                <w:b/>
                <w:bCs/>
              </w:rPr>
              <w:t>Recommended Text and References:</w:t>
            </w:r>
          </w:p>
        </w:tc>
        <w:tc>
          <w:tcPr>
            <w:tcW w:w="6859" w:type="dxa"/>
            <w:gridSpan w:val="3"/>
            <w:vAlign w:val="center"/>
          </w:tcPr>
          <w:p w14:paraId="11940929" w14:textId="6495717A" w:rsidR="56B1315F" w:rsidRDefault="56B1315F" w:rsidP="56B1315F">
            <w:pPr>
              <w:spacing w:before="240" w:after="240"/>
            </w:pPr>
            <w:r w:rsidRPr="56B1315F">
              <w:rPr>
                <w:i/>
                <w:iCs/>
              </w:rPr>
              <w:t xml:space="preserve">The Purdue Online Writing Lab (OWL), </w:t>
            </w:r>
            <w:r>
              <w:t xml:space="preserve">found online at </w:t>
            </w:r>
            <w:hyperlink r:id="rId8">
              <w:r w:rsidRPr="56B1315F">
                <w:rPr>
                  <w:rStyle w:val="Hyperlink"/>
                </w:rPr>
                <w:t>https://owl.english.purdue.edu/owl/</w:t>
              </w:r>
            </w:hyperlink>
          </w:p>
        </w:tc>
      </w:tr>
      <w:tr w:rsidR="56B1315F" w14:paraId="6E88F6F6" w14:textId="77777777" w:rsidTr="56B1315F">
        <w:trPr>
          <w:trHeight w:val="300"/>
        </w:trPr>
        <w:tc>
          <w:tcPr>
            <w:tcW w:w="9360" w:type="dxa"/>
            <w:gridSpan w:val="4"/>
            <w:vAlign w:val="center"/>
          </w:tcPr>
          <w:tbl>
            <w:tblPr>
              <w:tblW w:w="0" w:type="auto"/>
              <w:tblLayout w:type="fixed"/>
              <w:tblLook w:val="06A0" w:firstRow="1" w:lastRow="0" w:firstColumn="1" w:lastColumn="0" w:noHBand="1" w:noVBand="1"/>
            </w:tblPr>
            <w:tblGrid>
              <w:gridCol w:w="2978"/>
              <w:gridCol w:w="6172"/>
            </w:tblGrid>
            <w:tr w:rsidR="56B1315F" w14:paraId="3DD579C0" w14:textId="77777777" w:rsidTr="56B1315F">
              <w:trPr>
                <w:trHeight w:val="300"/>
              </w:trPr>
              <w:tc>
                <w:tcPr>
                  <w:tcW w:w="2978" w:type="dxa"/>
                  <w:vAlign w:val="center"/>
                </w:tcPr>
                <w:p w14:paraId="1746039B" w14:textId="2DEF6D00" w:rsidR="56B1315F" w:rsidRDefault="56B1315F" w:rsidP="56B1315F">
                  <w:pPr>
                    <w:spacing w:before="240" w:after="240"/>
                  </w:pPr>
                  <w:r w:rsidRPr="56B1315F">
                    <w:rPr>
                      <w:b/>
                      <w:bCs/>
                    </w:rPr>
                    <w:t xml:space="preserve">Access to Learning Resources: </w:t>
                  </w:r>
                </w:p>
                <w:p w14:paraId="04F18352" w14:textId="1DF1FDD4" w:rsidR="56B1315F" w:rsidRDefault="56B1315F" w:rsidP="56B1315F">
                  <w:pPr>
                    <w:spacing w:before="240" w:after="240"/>
                  </w:pPr>
                  <w:r w:rsidRPr="56B1315F">
                    <w:rPr>
                      <w:b/>
                      <w:bCs/>
                    </w:rPr>
                    <w:t xml:space="preserve"> </w:t>
                  </w:r>
                </w:p>
                <w:p w14:paraId="4B343241" w14:textId="694539E0" w:rsidR="56B1315F" w:rsidRDefault="56B1315F" w:rsidP="56B1315F">
                  <w:pPr>
                    <w:spacing w:before="240" w:after="240"/>
                  </w:pPr>
                  <w:r w:rsidRPr="56B1315F">
                    <w:rPr>
                      <w:b/>
                      <w:bCs/>
                    </w:rPr>
                    <w:t xml:space="preserve"> </w:t>
                  </w:r>
                </w:p>
                <w:p w14:paraId="21DE07FB" w14:textId="75A93DB6" w:rsidR="56B1315F" w:rsidRDefault="56B1315F" w:rsidP="56B1315F">
                  <w:pPr>
                    <w:spacing w:before="240" w:after="240"/>
                  </w:pPr>
                  <w:r w:rsidRPr="56B1315F">
                    <w:rPr>
                      <w:b/>
                      <w:bCs/>
                    </w:rPr>
                    <w:t xml:space="preserve"> </w:t>
                  </w:r>
                </w:p>
                <w:p w14:paraId="6091006D" w14:textId="03485BEF" w:rsidR="56B1315F" w:rsidRDefault="56B1315F" w:rsidP="56B1315F">
                  <w:pPr>
                    <w:spacing w:before="240" w:after="240"/>
                  </w:pPr>
                  <w:r w:rsidRPr="56B1315F">
                    <w:rPr>
                      <w:b/>
                      <w:bCs/>
                    </w:rPr>
                    <w:t xml:space="preserve"> </w:t>
                  </w:r>
                </w:p>
                <w:p w14:paraId="3D7C288D" w14:textId="189A84B8" w:rsidR="56B1315F" w:rsidRDefault="56B1315F" w:rsidP="56B1315F">
                  <w:pPr>
                    <w:spacing w:before="240" w:after="240"/>
                  </w:pPr>
                  <w:r w:rsidRPr="56B1315F">
                    <w:rPr>
                      <w:b/>
                      <w:bCs/>
                    </w:rPr>
                    <w:t xml:space="preserve"> </w:t>
                  </w:r>
                </w:p>
                <w:p w14:paraId="4BE643DA" w14:textId="366DE14E" w:rsidR="56B1315F" w:rsidRDefault="56B1315F" w:rsidP="56B1315F">
                  <w:pPr>
                    <w:spacing w:before="240" w:after="240"/>
                  </w:pPr>
                  <w:r w:rsidRPr="56B1315F">
                    <w:rPr>
                      <w:b/>
                      <w:bCs/>
                    </w:rPr>
                    <w:t xml:space="preserve"> </w:t>
                  </w:r>
                </w:p>
                <w:p w14:paraId="197F4BAB" w14:textId="74935987" w:rsidR="56B1315F" w:rsidRDefault="56B1315F" w:rsidP="56B1315F">
                  <w:pPr>
                    <w:spacing w:before="240" w:after="240"/>
                  </w:pPr>
                  <w:r w:rsidRPr="56B1315F">
                    <w:rPr>
                      <w:b/>
                      <w:bCs/>
                    </w:rPr>
                    <w:t xml:space="preserve"> </w:t>
                  </w:r>
                </w:p>
                <w:p w14:paraId="10D67B4C" w14:textId="46E38783" w:rsidR="56B1315F" w:rsidRDefault="56B1315F" w:rsidP="56B1315F">
                  <w:pPr>
                    <w:spacing w:before="240" w:after="240"/>
                  </w:pPr>
                  <w:r w:rsidRPr="56B1315F">
                    <w:rPr>
                      <w:b/>
                      <w:bCs/>
                    </w:rPr>
                    <w:t xml:space="preserve"> </w:t>
                  </w:r>
                </w:p>
                <w:p w14:paraId="32DADA7B" w14:textId="27B65A55" w:rsidR="56B1315F" w:rsidRDefault="56B1315F" w:rsidP="56B1315F">
                  <w:pPr>
                    <w:spacing w:before="240" w:after="240"/>
                  </w:pPr>
                  <w:r w:rsidRPr="56B1315F">
                    <w:rPr>
                      <w:b/>
                      <w:bCs/>
                    </w:rPr>
                    <w:t>Supported Browsers</w:t>
                  </w:r>
                </w:p>
                <w:p w14:paraId="2947FF79" w14:textId="35C01D80" w:rsidR="56B1315F" w:rsidRDefault="56B1315F" w:rsidP="56B1315F">
                  <w:pPr>
                    <w:spacing w:before="240" w:after="240"/>
                  </w:pPr>
                  <w:r>
                    <w:t>Chrome</w:t>
                  </w:r>
                </w:p>
                <w:p w14:paraId="4B7F5B76" w14:textId="3C708874" w:rsidR="56B1315F" w:rsidRDefault="56B1315F" w:rsidP="56B1315F">
                  <w:pPr>
                    <w:spacing w:before="240" w:after="240"/>
                  </w:pPr>
                  <w:r>
                    <w:t>Firefox</w:t>
                  </w:r>
                </w:p>
                <w:p w14:paraId="531EC3EE" w14:textId="472AA818" w:rsidR="56B1315F" w:rsidRDefault="56B1315F" w:rsidP="56B1315F">
                  <w:pPr>
                    <w:spacing w:before="240" w:after="240"/>
                  </w:pPr>
                  <w:r>
                    <w:t>Flash 28, 29 (for audio/video)</w:t>
                  </w:r>
                </w:p>
                <w:p w14:paraId="30CDBC80" w14:textId="4DE0A941" w:rsidR="56B1315F" w:rsidRDefault="56B1315F" w:rsidP="56B1315F">
                  <w:pPr>
                    <w:spacing w:before="240" w:after="240"/>
                  </w:pPr>
                  <w:r>
                    <w:t>Internet Explorer 11</w:t>
                  </w:r>
                </w:p>
                <w:p w14:paraId="04CBB7F2" w14:textId="70D4EE4C" w:rsidR="56B1315F" w:rsidRDefault="56B1315F" w:rsidP="56B1315F">
                  <w:pPr>
                    <w:spacing w:before="240" w:after="240"/>
                  </w:pPr>
                  <w:r>
                    <w:t>Safari 10, 11</w:t>
                  </w:r>
                </w:p>
                <w:p w14:paraId="205E1243" w14:textId="77C2A3AD" w:rsidR="56B1315F" w:rsidRDefault="56B1315F" w:rsidP="56B1315F">
                  <w:pPr>
                    <w:spacing w:before="240" w:after="240"/>
                  </w:pPr>
                  <w:r w:rsidRPr="56B1315F">
                    <w:rPr>
                      <w:b/>
                      <w:bCs/>
                    </w:rPr>
                    <w:t xml:space="preserve"> </w:t>
                  </w:r>
                </w:p>
                <w:p w14:paraId="4EE0FC1F" w14:textId="6B024449" w:rsidR="56B1315F" w:rsidRDefault="56B1315F" w:rsidP="56B1315F">
                  <w:pPr>
                    <w:spacing w:before="240" w:after="240"/>
                  </w:pPr>
                  <w:r w:rsidRPr="56B1315F">
                    <w:rPr>
                      <w:b/>
                      <w:bCs/>
                    </w:rPr>
                    <w:t>Supported Devices:</w:t>
                  </w:r>
                </w:p>
                <w:p w14:paraId="3F70955A" w14:textId="1642B130" w:rsidR="56B1315F" w:rsidRDefault="56B1315F" w:rsidP="56B1315F">
                  <w:pPr>
                    <w:spacing w:before="240" w:after="240"/>
                  </w:pPr>
                  <w:r>
                    <w:t>iPhone</w:t>
                  </w:r>
                </w:p>
                <w:p w14:paraId="221FE815" w14:textId="620389C2" w:rsidR="56B1315F" w:rsidRDefault="56B1315F" w:rsidP="56B1315F">
                  <w:pPr>
                    <w:spacing w:before="240" w:after="240"/>
                  </w:pPr>
                  <w:r>
                    <w:t>Android</w:t>
                  </w:r>
                </w:p>
                <w:p w14:paraId="40D1D35B" w14:textId="390EE432" w:rsidR="56B1315F" w:rsidRDefault="56B1315F" w:rsidP="56B1315F">
                  <w:pPr>
                    <w:spacing w:before="240" w:after="240"/>
                  </w:pPr>
                  <w:r>
                    <w:t>Chromebook</w:t>
                  </w:r>
                </w:p>
                <w:p w14:paraId="445C576B" w14:textId="08199C68" w:rsidR="56B1315F" w:rsidRDefault="56B1315F" w:rsidP="56B1315F">
                  <w:pPr>
                    <w:spacing w:before="240" w:after="240"/>
                  </w:pPr>
                  <w:r>
                    <w:t>(Tablet users can use the Canvas app)</w:t>
                  </w:r>
                </w:p>
              </w:tc>
              <w:tc>
                <w:tcPr>
                  <w:tcW w:w="6172" w:type="dxa"/>
                  <w:vAlign w:val="center"/>
                </w:tcPr>
                <w:p w14:paraId="574CF561" w14:textId="29731011" w:rsidR="56B1315F" w:rsidRDefault="56B1315F" w:rsidP="56B1315F">
                  <w:pPr>
                    <w:spacing w:before="240" w:after="240"/>
                  </w:pPr>
                  <w:r w:rsidRPr="56B1315F">
                    <w:rPr>
                      <w:b/>
                      <w:bCs/>
                    </w:rPr>
                    <w:t>UNT Dallas Library:</w:t>
                  </w:r>
                </w:p>
                <w:p w14:paraId="5FD4D658" w14:textId="2710016E" w:rsidR="56B1315F" w:rsidRDefault="56B1315F" w:rsidP="56B1315F">
                  <w:pPr>
                    <w:spacing w:before="240" w:after="240"/>
                  </w:pPr>
                  <w:r>
                    <w:t xml:space="preserve">          phone: (972) 780-1616</w:t>
                  </w:r>
                </w:p>
                <w:p w14:paraId="49726A5C" w14:textId="79755F18" w:rsidR="56B1315F" w:rsidRDefault="56B1315F" w:rsidP="56B1315F">
                  <w:pPr>
                    <w:spacing w:before="240" w:after="240"/>
                  </w:pPr>
                  <w:r>
                    <w:t xml:space="preserve">web: </w:t>
                  </w:r>
                  <w:hyperlink r:id="rId9">
                    <w:r w:rsidRPr="56B1315F">
                      <w:rPr>
                        <w:rStyle w:val="Hyperlink"/>
                      </w:rPr>
                      <w:t>http://www.untdallas.edu/library</w:t>
                    </w:r>
                  </w:hyperlink>
                </w:p>
                <w:p w14:paraId="447101E6" w14:textId="02D51E24" w:rsidR="56B1315F" w:rsidRDefault="56B1315F" w:rsidP="56B1315F">
                  <w:pPr>
                    <w:spacing w:before="240" w:after="240"/>
                  </w:pPr>
                  <w:r>
                    <w:t xml:space="preserve">email: </w:t>
                  </w:r>
                  <w:hyperlink r:id="rId10">
                    <w:r w:rsidRPr="56B1315F">
                      <w:rPr>
                        <w:rStyle w:val="Hyperlink"/>
                      </w:rPr>
                      <w:t>library@untdallas.edu</w:t>
                    </w:r>
                  </w:hyperlink>
                </w:p>
                <w:p w14:paraId="544958D3" w14:textId="3F8BAFA2" w:rsidR="56B1315F" w:rsidRDefault="56B1315F" w:rsidP="56B1315F">
                  <w:pPr>
                    <w:spacing w:before="240" w:after="240"/>
                  </w:pPr>
                  <w:r w:rsidRPr="56B1315F">
                    <w:rPr>
                      <w:b/>
                      <w:bCs/>
                    </w:rPr>
                    <w:t>UNT Dallas Learning Commons and Writing Center:</w:t>
                  </w:r>
                </w:p>
                <w:p w14:paraId="69072FF7" w14:textId="7FCF172D" w:rsidR="56B1315F" w:rsidRDefault="56B1315F" w:rsidP="56B1315F">
                  <w:pPr>
                    <w:spacing w:before="240" w:after="240"/>
                  </w:pPr>
                  <w:r w:rsidRPr="56B1315F">
                    <w:rPr>
                      <w:b/>
                      <w:bCs/>
                    </w:rPr>
                    <w:t xml:space="preserve">          </w:t>
                  </w:r>
                  <w:r>
                    <w:t>phone:  (972) 780-3652</w:t>
                  </w:r>
                </w:p>
                <w:p w14:paraId="7F781D79" w14:textId="13768DCA" w:rsidR="56B1315F" w:rsidRDefault="56B1315F" w:rsidP="56B1315F">
                  <w:pPr>
                    <w:spacing w:before="240" w:after="240"/>
                  </w:pPr>
                  <w:r>
                    <w:t xml:space="preserve">web: </w:t>
                  </w:r>
                  <w:hyperlink r:id="rId11">
                    <w:r w:rsidRPr="56B1315F">
                      <w:rPr>
                        <w:rStyle w:val="Hyperlink"/>
                      </w:rPr>
                      <w:t>https://www.untdallas.edu/learning/</w:t>
                    </w:r>
                  </w:hyperlink>
                </w:p>
                <w:p w14:paraId="73FB5472" w14:textId="24F664B5" w:rsidR="56B1315F" w:rsidRDefault="56B1315F" w:rsidP="56B1315F">
                  <w:pPr>
                    <w:spacing w:before="240" w:after="240"/>
                  </w:pPr>
                  <w:r w:rsidRPr="56B1315F">
                    <w:rPr>
                      <w:b/>
                      <w:bCs/>
                    </w:rPr>
                    <w:t xml:space="preserve">  </w:t>
                  </w:r>
                </w:p>
                <w:p w14:paraId="2127D87E" w14:textId="4C849849" w:rsidR="56B1315F" w:rsidRDefault="56B1315F" w:rsidP="56B1315F">
                  <w:pPr>
                    <w:spacing w:before="240" w:after="240"/>
                  </w:pPr>
                  <w:r w:rsidRPr="56B1315F">
                    <w:rPr>
                      <w:b/>
                      <w:bCs/>
                    </w:rPr>
                    <w:t xml:space="preserve">Canvas 24/7 Phone Support for Students: </w:t>
                  </w:r>
                  <w:r>
                    <w:t>1-833-668-8634</w:t>
                  </w:r>
                </w:p>
                <w:p w14:paraId="25D15985" w14:textId="0BF72CEB" w:rsidR="56B1315F" w:rsidRDefault="56B1315F" w:rsidP="56B1315F">
                  <w:pPr>
                    <w:spacing w:before="240" w:after="240"/>
                  </w:pPr>
                  <w:r w:rsidRPr="56B1315F">
                    <w:rPr>
                      <w:b/>
                      <w:bCs/>
                    </w:rPr>
                    <w:t xml:space="preserve"> </w:t>
                  </w:r>
                </w:p>
                <w:p w14:paraId="77F36248" w14:textId="40105827" w:rsidR="56B1315F" w:rsidRDefault="56B1315F" w:rsidP="56B1315F">
                  <w:pPr>
                    <w:spacing w:before="240" w:after="240"/>
                  </w:pPr>
                  <w:r w:rsidRPr="56B1315F">
                    <w:rPr>
                      <w:b/>
                      <w:bCs/>
                    </w:rPr>
                    <w:t>Canvas Help Resource:</w:t>
                  </w:r>
                </w:p>
                <w:p w14:paraId="7AE145EF" w14:textId="6B9F853D" w:rsidR="56B1315F" w:rsidRDefault="56B1315F" w:rsidP="56B1315F">
                  <w:pPr>
                    <w:spacing w:before="240" w:after="240"/>
                  </w:pPr>
                  <w:r>
                    <w:t xml:space="preserve">web: </w:t>
                  </w:r>
                  <w:hyperlink r:id="rId12">
                    <w:r w:rsidRPr="56B1315F">
                      <w:rPr>
                        <w:rStyle w:val="Hyperlink"/>
                      </w:rPr>
                      <w:t>https://community.canvaslms.com/docs/DOC-10701</w:t>
                    </w:r>
                  </w:hyperlink>
                </w:p>
                <w:p w14:paraId="559FF9A9" w14:textId="58B50AF8" w:rsidR="56B1315F" w:rsidRDefault="56B1315F" w:rsidP="56B1315F">
                  <w:pPr>
                    <w:spacing w:before="240" w:after="240"/>
                  </w:pPr>
                  <w:r w:rsidRPr="56B1315F">
                    <w:rPr>
                      <w:b/>
                      <w:bCs/>
                    </w:rPr>
                    <w:t xml:space="preserve"> </w:t>
                  </w:r>
                </w:p>
                <w:p w14:paraId="1434D998" w14:textId="21F0CADD" w:rsidR="56B1315F" w:rsidRDefault="56B1315F" w:rsidP="56B1315F">
                  <w:pPr>
                    <w:spacing w:before="240" w:after="240"/>
                  </w:pPr>
                  <w:r w:rsidRPr="56B1315F">
                    <w:rPr>
                      <w:b/>
                      <w:bCs/>
                    </w:rPr>
                    <w:t>For additional assistance, contact Student Assistance (Distance Learning):</w:t>
                  </w:r>
                </w:p>
                <w:p w14:paraId="47274955" w14:textId="1AE03315" w:rsidR="56B1315F" w:rsidRDefault="56B1315F" w:rsidP="56B1315F">
                  <w:pPr>
                    <w:spacing w:before="240" w:after="240"/>
                  </w:pPr>
                  <w:r>
                    <w:t>Founders Hall, Rm 124 phone: (972) 338-5580</w:t>
                  </w:r>
                </w:p>
                <w:p w14:paraId="6277FC4C" w14:textId="4E299BBF" w:rsidR="56B1315F" w:rsidRDefault="56B1315F" w:rsidP="56B1315F">
                  <w:pPr>
                    <w:spacing w:before="240" w:after="240"/>
                  </w:pPr>
                  <w:r>
                    <w:t xml:space="preserve">email: </w:t>
                  </w:r>
                  <w:hyperlink r:id="rId13">
                    <w:r w:rsidRPr="56B1315F">
                      <w:rPr>
                        <w:rStyle w:val="Hyperlink"/>
                      </w:rPr>
                      <w:t>distancelearning@untdallas.edu</w:t>
                    </w:r>
                  </w:hyperlink>
                </w:p>
                <w:p w14:paraId="6D1FE3AF" w14:textId="72765C6F" w:rsidR="56B1315F" w:rsidRDefault="56B1315F" w:rsidP="56B1315F">
                  <w:pPr>
                    <w:spacing w:before="240" w:after="240"/>
                  </w:pPr>
                  <w:r w:rsidRPr="56B1315F">
                    <w:rPr>
                      <w:b/>
                      <w:bCs/>
                      <w:i/>
                      <w:iCs/>
                    </w:rPr>
                    <w:t>If you are working with Canvas 24/7 Support to resolve a technical issue, make sure to keep me updated on the troubleshooting progress.</w:t>
                  </w:r>
                </w:p>
                <w:p w14:paraId="09AD2EE2" w14:textId="3300EDB5" w:rsidR="56B1315F" w:rsidRDefault="56B1315F" w:rsidP="56B1315F">
                  <w:pPr>
                    <w:spacing w:before="240" w:after="240"/>
                  </w:pPr>
                  <w:r>
                    <w:t xml:space="preserve"> </w:t>
                  </w:r>
                </w:p>
                <w:p w14:paraId="22624218" w14:textId="4CAF482D" w:rsidR="56B1315F" w:rsidRDefault="56B1315F" w:rsidP="56B1315F">
                  <w:pPr>
                    <w:spacing w:before="240" w:after="240"/>
                  </w:pPr>
                  <w:r w:rsidRPr="56B1315F">
                    <w:rPr>
                      <w:b/>
                      <w:bCs/>
                    </w:rPr>
                    <w:t xml:space="preserve"> If you have a course-related issue (course content, assignment troubles, quiz difficulties) please contact me during office hours or by email.</w:t>
                  </w:r>
                </w:p>
                <w:p w14:paraId="4F95D072" w14:textId="62585D3B" w:rsidR="56B1315F" w:rsidRDefault="56B1315F" w:rsidP="56B1315F">
                  <w:pPr>
                    <w:spacing w:before="240" w:after="240"/>
                  </w:pPr>
                  <w:r>
                    <w:t xml:space="preserve"> </w:t>
                  </w:r>
                </w:p>
              </w:tc>
            </w:tr>
          </w:tbl>
          <w:p w14:paraId="3473933F" w14:textId="77777777" w:rsidR="56B1315F" w:rsidRDefault="56B1315F"/>
        </w:tc>
      </w:tr>
      <w:tr w:rsidR="56B1315F" w14:paraId="07DE3FBD" w14:textId="77777777" w:rsidTr="56B1315F">
        <w:trPr>
          <w:trHeight w:val="300"/>
        </w:trPr>
        <w:tc>
          <w:tcPr>
            <w:tcW w:w="9360" w:type="dxa"/>
            <w:gridSpan w:val="4"/>
            <w:vAlign w:val="center"/>
          </w:tcPr>
          <w:p w14:paraId="0051298B" w14:textId="7E9F8E50" w:rsidR="56B1315F" w:rsidRDefault="56B1315F" w:rsidP="56B1315F">
            <w:pPr>
              <w:spacing w:before="240" w:after="240"/>
            </w:pPr>
            <w:r w:rsidRPr="56B1315F">
              <w:rPr>
                <w:b/>
                <w:bCs/>
              </w:rPr>
              <w:t xml:space="preserve"> </w:t>
            </w:r>
          </w:p>
          <w:p w14:paraId="3776077B" w14:textId="5F01A677" w:rsidR="56B1315F" w:rsidRDefault="56B1315F" w:rsidP="56B1315F">
            <w:pPr>
              <w:spacing w:before="240" w:after="240"/>
            </w:pPr>
            <w:r w:rsidRPr="56B1315F">
              <w:rPr>
                <w:b/>
                <w:bCs/>
              </w:rPr>
              <w:t xml:space="preserve">Course Goals or Overview: </w:t>
            </w:r>
            <w:r>
              <w:t>The goals of this course are as follows -</w:t>
            </w:r>
          </w:p>
        </w:tc>
      </w:tr>
      <w:tr w:rsidR="56B1315F" w14:paraId="5F6FCA6C" w14:textId="77777777" w:rsidTr="56B1315F">
        <w:trPr>
          <w:trHeight w:val="300"/>
        </w:trPr>
        <w:tc>
          <w:tcPr>
            <w:tcW w:w="9360" w:type="dxa"/>
            <w:gridSpan w:val="4"/>
            <w:vAlign w:val="center"/>
          </w:tcPr>
          <w:p w14:paraId="40F7C266" w14:textId="0027D732" w:rsidR="56B1315F" w:rsidRDefault="56B1315F" w:rsidP="56B1315F">
            <w:pPr>
              <w:spacing w:before="240" w:after="240"/>
            </w:pPr>
            <w:r>
              <w:t xml:space="preserve"> </w:t>
            </w:r>
          </w:p>
          <w:p w14:paraId="746DC10D" w14:textId="6BB0DD3E" w:rsidR="56B1315F" w:rsidRDefault="56B1315F" w:rsidP="56B1315F">
            <w:pPr>
              <w:spacing w:before="240" w:after="240"/>
            </w:pPr>
            <w:r>
              <w:t>English 1313 is an introductory level writing course that seeks to empower students in becoming stronger, more flexible writers who have the skills, strategies, and awareness to write adeptly across many fields and genres, including academic writing. Students will learn to critically investigate their own use of language and writing, as well as the language and writing of other groups, communities, and professions. In doing so, students will come to understand how rhetorical and discourse strategies are employed to effectively inform and persuade audiences. This course seeks to bestow writing knowledge and skill that will make students insightful writers, preparing them for the work they will do in their academic career.</w:t>
            </w:r>
          </w:p>
          <w:p w14:paraId="6EF637F3" w14:textId="4A0BCAB3" w:rsidR="56B1315F" w:rsidRDefault="56B1315F" w:rsidP="56B1315F">
            <w:pPr>
              <w:spacing w:before="240" w:after="240"/>
            </w:pPr>
            <w:r>
              <w:t xml:space="preserve"> </w:t>
            </w:r>
          </w:p>
        </w:tc>
      </w:tr>
      <w:tr w:rsidR="56B1315F" w14:paraId="6658A27E" w14:textId="77777777" w:rsidTr="56B1315F">
        <w:trPr>
          <w:trHeight w:val="300"/>
        </w:trPr>
        <w:tc>
          <w:tcPr>
            <w:tcW w:w="2501" w:type="dxa"/>
            <w:vAlign w:val="center"/>
          </w:tcPr>
          <w:p w14:paraId="0F1F9FAD" w14:textId="468206E2" w:rsidR="56B1315F" w:rsidRDefault="56B1315F"/>
        </w:tc>
        <w:tc>
          <w:tcPr>
            <w:tcW w:w="747" w:type="dxa"/>
            <w:vAlign w:val="center"/>
          </w:tcPr>
          <w:p w14:paraId="70229D93" w14:textId="02C4F71C" w:rsidR="56B1315F" w:rsidRDefault="56B1315F"/>
        </w:tc>
        <w:tc>
          <w:tcPr>
            <w:tcW w:w="1647" w:type="dxa"/>
            <w:vAlign w:val="center"/>
          </w:tcPr>
          <w:p w14:paraId="77BDBD78" w14:textId="6AB70CA9" w:rsidR="56B1315F" w:rsidRDefault="56B1315F"/>
        </w:tc>
        <w:tc>
          <w:tcPr>
            <w:tcW w:w="4465" w:type="dxa"/>
            <w:vAlign w:val="center"/>
          </w:tcPr>
          <w:p w14:paraId="1DBB6DCC" w14:textId="1B0E5C28" w:rsidR="56B1315F" w:rsidRDefault="56B1315F"/>
        </w:tc>
      </w:tr>
    </w:tbl>
    <w:p w14:paraId="0F16C6B4" w14:textId="7D2B1EED" w:rsidR="00FC03EE" w:rsidRDefault="303D00B9" w:rsidP="56B1315F">
      <w:pPr>
        <w:spacing w:before="240" w:after="240"/>
      </w:pPr>
      <w:r w:rsidRPr="56B1315F">
        <w:rPr>
          <w:rFonts w:ascii="Calibri" w:eastAsia="Calibri" w:hAnsi="Calibri" w:cs="Calibri"/>
        </w:rPr>
        <w:t xml:space="preserve"> </w:t>
      </w:r>
    </w:p>
    <w:tbl>
      <w:tblPr>
        <w:tblW w:w="0" w:type="auto"/>
        <w:tblLayout w:type="fixed"/>
        <w:tblLook w:val="06A0" w:firstRow="1" w:lastRow="0" w:firstColumn="1" w:lastColumn="0" w:noHBand="1" w:noVBand="1"/>
      </w:tblPr>
      <w:tblGrid>
        <w:gridCol w:w="1633"/>
        <w:gridCol w:w="7727"/>
      </w:tblGrid>
      <w:tr w:rsidR="56B1315F" w14:paraId="6B6ED097" w14:textId="77777777" w:rsidTr="56B1315F">
        <w:trPr>
          <w:trHeight w:val="300"/>
        </w:trPr>
        <w:tc>
          <w:tcPr>
            <w:tcW w:w="9360" w:type="dxa"/>
            <w:gridSpan w:val="2"/>
            <w:vAlign w:val="center"/>
          </w:tcPr>
          <w:p w14:paraId="4D999037" w14:textId="691342D7" w:rsidR="56B1315F" w:rsidRDefault="56B1315F" w:rsidP="56B1315F">
            <w:pPr>
              <w:spacing w:before="240" w:after="240"/>
            </w:pPr>
            <w:r w:rsidRPr="56B1315F">
              <w:rPr>
                <w:b/>
                <w:bCs/>
              </w:rPr>
              <w:t xml:space="preserve">Learning Objectives/Outcomes: </w:t>
            </w:r>
            <w:r>
              <w:t>At the end of this course, students will be able to:</w:t>
            </w:r>
          </w:p>
        </w:tc>
      </w:tr>
      <w:tr w:rsidR="56B1315F" w14:paraId="04DEFF2D" w14:textId="77777777" w:rsidTr="56B1315F">
        <w:trPr>
          <w:trHeight w:val="300"/>
        </w:trPr>
        <w:tc>
          <w:tcPr>
            <w:tcW w:w="1633" w:type="dxa"/>
            <w:vAlign w:val="center"/>
          </w:tcPr>
          <w:p w14:paraId="33155333" w14:textId="4C23A210" w:rsidR="56B1315F" w:rsidRDefault="56B1315F" w:rsidP="56B1315F">
            <w:pPr>
              <w:spacing w:before="240" w:after="240"/>
            </w:pPr>
            <w:r>
              <w:t>1. Critical Thinking</w:t>
            </w:r>
          </w:p>
        </w:tc>
        <w:tc>
          <w:tcPr>
            <w:tcW w:w="7727" w:type="dxa"/>
            <w:vAlign w:val="center"/>
          </w:tcPr>
          <w:p w14:paraId="45E61A01" w14:textId="40DF12B6" w:rsidR="56B1315F" w:rsidRDefault="56B1315F" w:rsidP="56B1315F">
            <w:pPr>
              <w:spacing w:before="240" w:after="240"/>
            </w:pPr>
            <w:r>
              <w:t>Understand and utilize rhetorical principles in the analysis, evaluation, and creation of written, oral, and visual texts</w:t>
            </w:r>
          </w:p>
        </w:tc>
      </w:tr>
      <w:tr w:rsidR="56B1315F" w14:paraId="79F7382C" w14:textId="77777777" w:rsidTr="56B1315F">
        <w:trPr>
          <w:trHeight w:val="300"/>
        </w:trPr>
        <w:tc>
          <w:tcPr>
            <w:tcW w:w="1633" w:type="dxa"/>
            <w:vAlign w:val="center"/>
          </w:tcPr>
          <w:p w14:paraId="0E527A2F" w14:textId="5CED2E22" w:rsidR="56B1315F" w:rsidRDefault="56B1315F" w:rsidP="56B1315F">
            <w:pPr>
              <w:spacing w:before="240" w:after="240"/>
            </w:pPr>
            <w:r>
              <w:t>2. Communication</w:t>
            </w:r>
          </w:p>
        </w:tc>
        <w:tc>
          <w:tcPr>
            <w:tcW w:w="7727" w:type="dxa"/>
            <w:vAlign w:val="center"/>
          </w:tcPr>
          <w:p w14:paraId="74D39C7B" w14:textId="261AA277" w:rsidR="56B1315F" w:rsidRDefault="56B1315F" w:rsidP="56B1315F">
            <w:pPr>
              <w:spacing w:before="240" w:after="240"/>
            </w:pPr>
            <w:r>
              <w:t>Identify and implement writing and genre conventions from various disciplines</w:t>
            </w:r>
          </w:p>
          <w:p w14:paraId="0258CD35" w14:textId="416114F5" w:rsidR="56B1315F" w:rsidRDefault="56B1315F" w:rsidP="56B1315F">
            <w:pPr>
              <w:spacing w:before="240" w:after="240"/>
            </w:pPr>
            <w:r>
              <w:t xml:space="preserve"> </w:t>
            </w:r>
          </w:p>
          <w:p w14:paraId="3D47A66D" w14:textId="4994E9A9" w:rsidR="56B1315F" w:rsidRDefault="56B1315F" w:rsidP="56B1315F">
            <w:pPr>
              <w:spacing w:before="240" w:after="240"/>
            </w:pPr>
            <w:r>
              <w:t>Utilize flexible and robust writing processes and composing strategies for creating effective, written, oral, and visual texts</w:t>
            </w:r>
          </w:p>
        </w:tc>
      </w:tr>
      <w:tr w:rsidR="56B1315F" w14:paraId="47216A74" w14:textId="77777777" w:rsidTr="56B1315F">
        <w:trPr>
          <w:trHeight w:val="300"/>
        </w:trPr>
        <w:tc>
          <w:tcPr>
            <w:tcW w:w="1633" w:type="dxa"/>
            <w:vAlign w:val="center"/>
          </w:tcPr>
          <w:p w14:paraId="0AC6D3E0" w14:textId="7D646A2D" w:rsidR="56B1315F" w:rsidRDefault="56B1315F" w:rsidP="56B1315F">
            <w:pPr>
              <w:spacing w:before="240" w:after="240"/>
            </w:pPr>
            <w:r>
              <w:t>3. Teamwork</w:t>
            </w:r>
          </w:p>
        </w:tc>
        <w:tc>
          <w:tcPr>
            <w:tcW w:w="7727" w:type="dxa"/>
            <w:vAlign w:val="center"/>
          </w:tcPr>
          <w:p w14:paraId="6C52C8CF" w14:textId="751E7566" w:rsidR="56B1315F" w:rsidRDefault="56B1315F" w:rsidP="56B1315F">
            <w:pPr>
              <w:spacing w:before="240" w:after="240"/>
            </w:pPr>
            <w:r>
              <w:t>Collaborate effectively with their peers in composing and feedback processes</w:t>
            </w:r>
          </w:p>
        </w:tc>
      </w:tr>
      <w:tr w:rsidR="56B1315F" w14:paraId="1EF45B41" w14:textId="77777777" w:rsidTr="56B1315F">
        <w:trPr>
          <w:trHeight w:val="300"/>
        </w:trPr>
        <w:tc>
          <w:tcPr>
            <w:tcW w:w="1633" w:type="dxa"/>
            <w:vAlign w:val="center"/>
          </w:tcPr>
          <w:p w14:paraId="17C171EB" w14:textId="126BEB7B" w:rsidR="56B1315F" w:rsidRDefault="56B1315F" w:rsidP="56B1315F">
            <w:pPr>
              <w:spacing w:before="240" w:after="240"/>
            </w:pPr>
            <w:r>
              <w:t>4. Personal Responsibility</w:t>
            </w:r>
          </w:p>
        </w:tc>
        <w:tc>
          <w:tcPr>
            <w:tcW w:w="7727" w:type="dxa"/>
            <w:vAlign w:val="center"/>
          </w:tcPr>
          <w:p w14:paraId="1E7755E0" w14:textId="1B5104B8" w:rsidR="56B1315F" w:rsidRDefault="56B1315F" w:rsidP="56B1315F">
            <w:pPr>
              <w:spacing w:before="240" w:after="240"/>
            </w:pPr>
            <w:r>
              <w:t>Develop habits of monitoring, evaluating, and refining their work to meet the expectations of various writing situations.</w:t>
            </w:r>
          </w:p>
        </w:tc>
      </w:tr>
    </w:tbl>
    <w:p w14:paraId="64E7160B" w14:textId="3B50A3B6" w:rsidR="00FC03EE" w:rsidRDefault="303D00B9" w:rsidP="56B1315F">
      <w:pPr>
        <w:spacing w:before="240" w:after="240"/>
      </w:pPr>
      <w:r w:rsidRPr="56B1315F">
        <w:rPr>
          <w:rFonts w:ascii="Calibri" w:eastAsia="Calibri" w:hAnsi="Calibri" w:cs="Calibri"/>
        </w:rPr>
        <w:t xml:space="preserve"> </w:t>
      </w:r>
    </w:p>
    <w:p w14:paraId="035555BC" w14:textId="0ADFEADC" w:rsidR="00FC03EE" w:rsidRDefault="303D00B9" w:rsidP="56B1315F">
      <w:pPr>
        <w:spacing w:before="240" w:after="240"/>
      </w:pPr>
      <w:r w:rsidRPr="56B1315F">
        <w:rPr>
          <w:rFonts w:ascii="Calibri" w:eastAsia="Calibri" w:hAnsi="Calibri" w:cs="Calibri"/>
          <w:b/>
          <w:bCs/>
        </w:rPr>
        <w:t>Course Outline</w:t>
      </w:r>
    </w:p>
    <w:p w14:paraId="35652934" w14:textId="30CDD9CC" w:rsidR="00FC03EE" w:rsidRDefault="303D00B9" w:rsidP="56B1315F">
      <w:pPr>
        <w:spacing w:before="240" w:after="240"/>
      </w:pPr>
      <w:r w:rsidRPr="56B1315F">
        <w:rPr>
          <w:rFonts w:ascii="Calibri" w:eastAsia="Calibri" w:hAnsi="Calibri" w:cs="Calibri"/>
        </w:rPr>
        <w:t xml:space="preserve"> This schedule is subject to change by the instructor.  Any changes to this schedule will be communicated in class or via class email or Canvas announcement. Additional readings and activities may be added; these will be noted in the Readings and Activities/Assignments sections.</w:t>
      </w:r>
    </w:p>
    <w:p w14:paraId="1F394F32" w14:textId="7CBB6EF2" w:rsidR="00FC03EE" w:rsidRDefault="303D00B9" w:rsidP="56B1315F">
      <w:pPr>
        <w:spacing w:before="240" w:after="240"/>
      </w:pPr>
      <w:r w:rsidRPr="56B1315F">
        <w:rPr>
          <w:rFonts w:ascii="Calibri" w:eastAsia="Calibri" w:hAnsi="Calibri" w:cs="Calibri"/>
        </w:rPr>
        <w:t>Major Assignments:</w:t>
      </w:r>
    </w:p>
    <w:p w14:paraId="56F542A6" w14:textId="549EE3D6" w:rsidR="00FC03EE" w:rsidRDefault="303D00B9" w:rsidP="56B1315F">
      <w:pPr>
        <w:spacing w:before="240" w:after="240"/>
      </w:pPr>
      <w:r w:rsidRPr="56B1315F">
        <w:rPr>
          <w:rFonts w:ascii="Calibri" w:eastAsia="Calibri" w:hAnsi="Calibri" w:cs="Calibri"/>
        </w:rPr>
        <w:t>Literacy Narrative   15%</w:t>
      </w:r>
    </w:p>
    <w:p w14:paraId="370F38AC" w14:textId="3263E4E8" w:rsidR="00FC03EE" w:rsidRDefault="303D00B9" w:rsidP="56B1315F">
      <w:pPr>
        <w:spacing w:before="240" w:after="240"/>
      </w:pPr>
      <w:r w:rsidRPr="56B1315F">
        <w:rPr>
          <w:rFonts w:ascii="Calibri" w:eastAsia="Calibri" w:hAnsi="Calibri" w:cs="Calibri"/>
        </w:rPr>
        <w:t>Discourse Community Paper 15%</w:t>
      </w:r>
    </w:p>
    <w:p w14:paraId="09EBBA52" w14:textId="170684D5" w:rsidR="00FC03EE" w:rsidRDefault="303D00B9" w:rsidP="56B1315F">
      <w:pPr>
        <w:spacing w:before="240" w:after="240"/>
      </w:pPr>
      <w:r w:rsidRPr="56B1315F">
        <w:rPr>
          <w:rFonts w:ascii="Calibri" w:eastAsia="Calibri" w:hAnsi="Calibri" w:cs="Calibri"/>
        </w:rPr>
        <w:t>Rhetorical Analysis Paper of New Discourse Community 15%</w:t>
      </w:r>
    </w:p>
    <w:p w14:paraId="1ADA6E55" w14:textId="7E6D2BD1" w:rsidR="00FC03EE" w:rsidRDefault="303D00B9" w:rsidP="56B1315F">
      <w:pPr>
        <w:spacing w:before="240" w:after="240"/>
      </w:pPr>
      <w:r w:rsidRPr="56B1315F">
        <w:rPr>
          <w:rFonts w:ascii="Calibri" w:eastAsia="Calibri" w:hAnsi="Calibri" w:cs="Calibri"/>
        </w:rPr>
        <w:t>Academic Discourses              20%</w:t>
      </w:r>
    </w:p>
    <w:p w14:paraId="1E825973" w14:textId="32C8661F" w:rsidR="00FC03EE" w:rsidRDefault="303D00B9" w:rsidP="56B1315F">
      <w:pPr>
        <w:spacing w:before="240" w:after="240"/>
      </w:pPr>
      <w:r w:rsidRPr="56B1315F">
        <w:rPr>
          <w:rFonts w:ascii="Calibri" w:eastAsia="Calibri" w:hAnsi="Calibri" w:cs="Calibri"/>
        </w:rPr>
        <w:t>Peer-reviews                          20%</w:t>
      </w:r>
    </w:p>
    <w:p w14:paraId="37E2D182" w14:textId="5C2886E4" w:rsidR="00FC03EE" w:rsidRDefault="303D00B9" w:rsidP="56B1315F">
      <w:pPr>
        <w:spacing w:before="240" w:after="240"/>
      </w:pPr>
      <w:r w:rsidRPr="56B1315F">
        <w:rPr>
          <w:rFonts w:ascii="Calibri" w:eastAsia="Calibri" w:hAnsi="Calibri" w:cs="Calibri"/>
        </w:rPr>
        <w:t>In-class Annotation and Summary Response/Practice Writing  Activities/Participation  10%</w:t>
      </w:r>
    </w:p>
    <w:p w14:paraId="569AC164" w14:textId="5159E7E8" w:rsidR="00FC03EE" w:rsidRDefault="303D00B9" w:rsidP="56B1315F">
      <w:pPr>
        <w:spacing w:before="240" w:after="240"/>
      </w:pPr>
      <w:r w:rsidRPr="56B1315F">
        <w:rPr>
          <w:rFonts w:ascii="Calibri" w:eastAsia="Calibri" w:hAnsi="Calibri" w:cs="Calibri"/>
        </w:rPr>
        <w:t>Reflection Essay               5%</w:t>
      </w:r>
    </w:p>
    <w:p w14:paraId="341561E0" w14:textId="05F11D59" w:rsidR="00FC03EE" w:rsidRDefault="303D00B9" w:rsidP="56B1315F">
      <w:pPr>
        <w:spacing w:before="240" w:after="240"/>
      </w:pPr>
      <w:r w:rsidRPr="56B1315F">
        <w:rPr>
          <w:rFonts w:ascii="Calibri" w:eastAsia="Calibri" w:hAnsi="Calibri" w:cs="Calibri"/>
        </w:rPr>
        <w:t xml:space="preserve"> </w:t>
      </w:r>
    </w:p>
    <w:p w14:paraId="6558C5FD" w14:textId="0C3689ED" w:rsidR="00FC03EE" w:rsidRDefault="303D00B9" w:rsidP="56B1315F">
      <w:pPr>
        <w:spacing w:before="240" w:after="240"/>
      </w:pPr>
      <w:r w:rsidRPr="56B1315F">
        <w:rPr>
          <w:rFonts w:ascii="Calibri" w:eastAsia="Calibri" w:hAnsi="Calibri" w:cs="Calibri"/>
        </w:rPr>
        <w:t xml:space="preserve"> </w:t>
      </w:r>
    </w:p>
    <w:p w14:paraId="69E9BA6A" w14:textId="4C347E58" w:rsidR="00FC03EE" w:rsidRDefault="303D00B9" w:rsidP="56B1315F">
      <w:pPr>
        <w:spacing w:before="240" w:after="240"/>
      </w:pPr>
      <w:r w:rsidRPr="56B1315F">
        <w:rPr>
          <w:rFonts w:ascii="Calibri" w:eastAsia="Calibri" w:hAnsi="Calibri" w:cs="Calibri"/>
        </w:rPr>
        <w:t xml:space="preserve"> </w:t>
      </w:r>
    </w:p>
    <w:p w14:paraId="167382FD" w14:textId="5712145B" w:rsidR="00FC03EE" w:rsidRDefault="303D00B9" w:rsidP="56B1315F">
      <w:pPr>
        <w:spacing w:before="240" w:after="240"/>
      </w:pPr>
      <w:r w:rsidRPr="56B1315F">
        <w:rPr>
          <w:rFonts w:ascii="Calibri" w:eastAsia="Calibri" w:hAnsi="Calibri" w:cs="Calibri"/>
        </w:rPr>
        <w:t xml:space="preserve"> </w:t>
      </w:r>
    </w:p>
    <w:tbl>
      <w:tblPr>
        <w:tblW w:w="0" w:type="auto"/>
        <w:tblLayout w:type="fixed"/>
        <w:tblLook w:val="06A0" w:firstRow="1" w:lastRow="0" w:firstColumn="1" w:lastColumn="0" w:noHBand="1" w:noVBand="1"/>
      </w:tblPr>
      <w:tblGrid>
        <w:gridCol w:w="835"/>
        <w:gridCol w:w="716"/>
        <w:gridCol w:w="1237"/>
        <w:gridCol w:w="1508"/>
        <w:gridCol w:w="1715"/>
        <w:gridCol w:w="3349"/>
      </w:tblGrid>
      <w:tr w:rsidR="56B1315F" w14:paraId="091F57A9" w14:textId="77777777" w:rsidTr="56B1315F">
        <w:trPr>
          <w:trHeight w:val="1140"/>
        </w:trPr>
        <w:tc>
          <w:tcPr>
            <w:tcW w:w="835" w:type="dxa"/>
            <w:vAlign w:val="center"/>
          </w:tcPr>
          <w:p w14:paraId="1869C009" w14:textId="1C4072C8" w:rsidR="56B1315F" w:rsidRDefault="56B1315F" w:rsidP="56B1315F">
            <w:pPr>
              <w:spacing w:before="240" w:after="240"/>
            </w:pPr>
            <w:r w:rsidRPr="56B1315F">
              <w:rPr>
                <w:b/>
                <w:bCs/>
              </w:rPr>
              <w:t>Week</w:t>
            </w:r>
          </w:p>
        </w:tc>
        <w:tc>
          <w:tcPr>
            <w:tcW w:w="716" w:type="dxa"/>
            <w:vAlign w:val="center"/>
          </w:tcPr>
          <w:p w14:paraId="21B9E812" w14:textId="7B547608" w:rsidR="56B1315F" w:rsidRDefault="56B1315F" w:rsidP="56B1315F">
            <w:pPr>
              <w:spacing w:before="240" w:after="240"/>
            </w:pPr>
            <w:r w:rsidRPr="56B1315F">
              <w:rPr>
                <w:b/>
                <w:bCs/>
              </w:rPr>
              <w:t>Day</w:t>
            </w:r>
          </w:p>
        </w:tc>
        <w:tc>
          <w:tcPr>
            <w:tcW w:w="1237" w:type="dxa"/>
            <w:vAlign w:val="center"/>
          </w:tcPr>
          <w:p w14:paraId="20193F72" w14:textId="197EB97F" w:rsidR="56B1315F" w:rsidRDefault="56B1315F" w:rsidP="56B1315F">
            <w:pPr>
              <w:spacing w:before="240" w:after="240"/>
            </w:pPr>
            <w:r w:rsidRPr="56B1315F">
              <w:rPr>
                <w:b/>
                <w:bCs/>
              </w:rPr>
              <w:t>Class Date</w:t>
            </w:r>
          </w:p>
        </w:tc>
        <w:tc>
          <w:tcPr>
            <w:tcW w:w="1508" w:type="dxa"/>
            <w:vAlign w:val="center"/>
          </w:tcPr>
          <w:p w14:paraId="32E6B3AB" w14:textId="6EEC616F" w:rsidR="56B1315F" w:rsidRDefault="56B1315F" w:rsidP="56B1315F">
            <w:pPr>
              <w:spacing w:before="240" w:after="240"/>
            </w:pPr>
            <w:r w:rsidRPr="56B1315F">
              <w:rPr>
                <w:b/>
                <w:bCs/>
              </w:rPr>
              <w:t>Topics</w:t>
            </w:r>
          </w:p>
        </w:tc>
        <w:tc>
          <w:tcPr>
            <w:tcW w:w="1715" w:type="dxa"/>
            <w:vAlign w:val="center"/>
          </w:tcPr>
          <w:p w14:paraId="3130966E" w14:textId="7ED2DC18" w:rsidR="56B1315F" w:rsidRDefault="56B1315F" w:rsidP="56B1315F">
            <w:pPr>
              <w:spacing w:before="240" w:after="240"/>
            </w:pPr>
            <w:r w:rsidRPr="56B1315F">
              <w:rPr>
                <w:b/>
                <w:bCs/>
              </w:rPr>
              <w:t>In-Class Activities</w:t>
            </w:r>
          </w:p>
        </w:tc>
        <w:tc>
          <w:tcPr>
            <w:tcW w:w="3349" w:type="dxa"/>
            <w:vAlign w:val="center"/>
          </w:tcPr>
          <w:p w14:paraId="66E2D579" w14:textId="55EEA199" w:rsidR="56B1315F" w:rsidRDefault="56B1315F" w:rsidP="56B1315F">
            <w:pPr>
              <w:spacing w:before="240" w:after="240"/>
            </w:pPr>
            <w:r w:rsidRPr="56B1315F">
              <w:rPr>
                <w:b/>
                <w:bCs/>
              </w:rPr>
              <w:t>Reading /Assignments</w:t>
            </w:r>
          </w:p>
        </w:tc>
      </w:tr>
      <w:tr w:rsidR="56B1315F" w14:paraId="7924A9A2" w14:textId="77777777" w:rsidTr="56B1315F">
        <w:trPr>
          <w:trHeight w:val="1680"/>
        </w:trPr>
        <w:tc>
          <w:tcPr>
            <w:tcW w:w="835" w:type="dxa"/>
            <w:vAlign w:val="center"/>
          </w:tcPr>
          <w:p w14:paraId="42C3ABE8" w14:textId="60BDAC30" w:rsidR="56B1315F" w:rsidRDefault="56B1315F" w:rsidP="56B1315F">
            <w:pPr>
              <w:spacing w:before="240" w:after="240"/>
            </w:pPr>
            <w:r w:rsidRPr="56B1315F">
              <w:rPr>
                <w:b/>
                <w:bCs/>
              </w:rPr>
              <w:t>Week 1</w:t>
            </w:r>
          </w:p>
        </w:tc>
        <w:tc>
          <w:tcPr>
            <w:tcW w:w="716" w:type="dxa"/>
            <w:vAlign w:val="center"/>
          </w:tcPr>
          <w:p w14:paraId="653C1066" w14:textId="4278B513" w:rsidR="56B1315F" w:rsidRDefault="56B1315F" w:rsidP="56B1315F">
            <w:pPr>
              <w:spacing w:before="240" w:after="240"/>
            </w:pPr>
            <w:r w:rsidRPr="56B1315F">
              <w:rPr>
                <w:b/>
                <w:bCs/>
              </w:rPr>
              <w:t>Tues</w:t>
            </w:r>
          </w:p>
        </w:tc>
        <w:tc>
          <w:tcPr>
            <w:tcW w:w="1237" w:type="dxa"/>
            <w:vAlign w:val="center"/>
          </w:tcPr>
          <w:p w14:paraId="16F213D2" w14:textId="5A84F7BE" w:rsidR="56B1315F" w:rsidRDefault="56B1315F" w:rsidP="56B1315F">
            <w:pPr>
              <w:spacing w:before="240" w:after="240"/>
            </w:pPr>
            <w:r>
              <w:t>1/14/2025</w:t>
            </w:r>
          </w:p>
        </w:tc>
        <w:tc>
          <w:tcPr>
            <w:tcW w:w="1508" w:type="dxa"/>
            <w:vAlign w:val="center"/>
          </w:tcPr>
          <w:p w14:paraId="78CDE14C" w14:textId="0475A4B2" w:rsidR="56B1315F" w:rsidRDefault="56B1315F" w:rsidP="56B1315F">
            <w:pPr>
              <w:spacing w:before="240" w:after="240"/>
            </w:pPr>
            <w:r>
              <w:t>Orientation</w:t>
            </w:r>
          </w:p>
        </w:tc>
        <w:tc>
          <w:tcPr>
            <w:tcW w:w="1715" w:type="dxa"/>
            <w:vAlign w:val="center"/>
          </w:tcPr>
          <w:p w14:paraId="3FA1B012" w14:textId="62CD71F8" w:rsidR="56B1315F" w:rsidRDefault="56B1315F" w:rsidP="56B1315F">
            <w:pPr>
              <w:spacing w:before="240" w:after="240"/>
            </w:pPr>
            <w:r>
              <w:t>Introduction to Course / Syllabus / Canvas</w:t>
            </w:r>
          </w:p>
        </w:tc>
        <w:tc>
          <w:tcPr>
            <w:tcW w:w="3349" w:type="dxa"/>
            <w:vAlign w:val="center"/>
          </w:tcPr>
          <w:p w14:paraId="21A9D121" w14:textId="0385A627" w:rsidR="56B1315F" w:rsidRDefault="56B1315F" w:rsidP="56B1315F">
            <w:pPr>
              <w:spacing w:before="240" w:after="240"/>
            </w:pPr>
            <w:r w:rsidRPr="56B1315F">
              <w:rPr>
                <w:b/>
                <w:bCs/>
              </w:rPr>
              <w:t>Read:</w:t>
            </w:r>
          </w:p>
          <w:p w14:paraId="3FBA6C63" w14:textId="41886BEB" w:rsidR="56B1315F" w:rsidRDefault="56B1315F" w:rsidP="56B1315F">
            <w:pPr>
              <w:spacing w:before="240" w:after="240"/>
            </w:pPr>
            <w:r>
              <w:t>Course Syllabus / Canvas site</w:t>
            </w:r>
          </w:p>
        </w:tc>
      </w:tr>
      <w:tr w:rsidR="56B1315F" w14:paraId="27305DAE" w14:textId="77777777" w:rsidTr="56B1315F">
        <w:trPr>
          <w:trHeight w:val="1500"/>
        </w:trPr>
        <w:tc>
          <w:tcPr>
            <w:tcW w:w="835" w:type="dxa"/>
            <w:vAlign w:val="center"/>
          </w:tcPr>
          <w:p w14:paraId="409719DE" w14:textId="73ED9EA5" w:rsidR="56B1315F" w:rsidRDefault="56B1315F"/>
        </w:tc>
        <w:tc>
          <w:tcPr>
            <w:tcW w:w="716" w:type="dxa"/>
            <w:vAlign w:val="center"/>
          </w:tcPr>
          <w:p w14:paraId="00558189" w14:textId="48BFCB60" w:rsidR="56B1315F" w:rsidRDefault="56B1315F" w:rsidP="56B1315F">
            <w:pPr>
              <w:spacing w:before="240" w:after="240"/>
            </w:pPr>
            <w:r w:rsidRPr="56B1315F">
              <w:rPr>
                <w:b/>
                <w:bCs/>
              </w:rPr>
              <w:t>Thurs</w:t>
            </w:r>
          </w:p>
        </w:tc>
        <w:tc>
          <w:tcPr>
            <w:tcW w:w="1237" w:type="dxa"/>
            <w:vAlign w:val="center"/>
          </w:tcPr>
          <w:p w14:paraId="264E7DFC" w14:textId="11D7113C" w:rsidR="56B1315F" w:rsidRDefault="56B1315F" w:rsidP="56B1315F">
            <w:pPr>
              <w:spacing w:before="240" w:after="240"/>
            </w:pPr>
            <w:r>
              <w:t>1/16</w:t>
            </w:r>
          </w:p>
        </w:tc>
        <w:tc>
          <w:tcPr>
            <w:tcW w:w="1508" w:type="dxa"/>
            <w:vAlign w:val="center"/>
          </w:tcPr>
          <w:p w14:paraId="5DC0AA9A" w14:textId="6BDA7C67" w:rsidR="56B1315F" w:rsidRDefault="56B1315F" w:rsidP="56B1315F">
            <w:pPr>
              <w:spacing w:before="240" w:after="240"/>
            </w:pPr>
            <w:r>
              <w:t>Orientation</w:t>
            </w:r>
          </w:p>
        </w:tc>
        <w:tc>
          <w:tcPr>
            <w:tcW w:w="1715" w:type="dxa"/>
            <w:vAlign w:val="center"/>
          </w:tcPr>
          <w:p w14:paraId="2AB9AE3A" w14:textId="29666A26" w:rsidR="56B1315F" w:rsidRDefault="56B1315F" w:rsidP="56B1315F">
            <w:pPr>
              <w:spacing w:before="240" w:after="240"/>
            </w:pPr>
            <w:r>
              <w:t>Introduction to Unit 1: Literacy Narrative</w:t>
            </w:r>
          </w:p>
        </w:tc>
        <w:tc>
          <w:tcPr>
            <w:tcW w:w="3349" w:type="dxa"/>
            <w:vAlign w:val="center"/>
          </w:tcPr>
          <w:p w14:paraId="23CA4803" w14:textId="53D1AEBD" w:rsidR="56B1315F" w:rsidRDefault="56B1315F" w:rsidP="56B1315F">
            <w:pPr>
              <w:spacing w:before="240" w:after="240"/>
            </w:pPr>
            <w:r>
              <w:t>Introduction to Literacy Narrative</w:t>
            </w:r>
          </w:p>
        </w:tc>
      </w:tr>
      <w:tr w:rsidR="56B1315F" w14:paraId="7A1D0148" w14:textId="77777777" w:rsidTr="56B1315F">
        <w:trPr>
          <w:trHeight w:val="2940"/>
        </w:trPr>
        <w:tc>
          <w:tcPr>
            <w:tcW w:w="835" w:type="dxa"/>
            <w:vAlign w:val="center"/>
          </w:tcPr>
          <w:p w14:paraId="317BA7B6" w14:textId="4D44F5C7" w:rsidR="56B1315F" w:rsidRDefault="56B1315F" w:rsidP="56B1315F">
            <w:pPr>
              <w:spacing w:before="240" w:after="240"/>
            </w:pPr>
            <w:r w:rsidRPr="56B1315F">
              <w:rPr>
                <w:b/>
                <w:bCs/>
              </w:rPr>
              <w:t>Week 2</w:t>
            </w:r>
          </w:p>
        </w:tc>
        <w:tc>
          <w:tcPr>
            <w:tcW w:w="716" w:type="dxa"/>
            <w:vAlign w:val="center"/>
          </w:tcPr>
          <w:p w14:paraId="49E99DE3" w14:textId="03E0F319" w:rsidR="56B1315F" w:rsidRDefault="56B1315F" w:rsidP="56B1315F">
            <w:pPr>
              <w:spacing w:before="240" w:after="240"/>
            </w:pPr>
            <w:r w:rsidRPr="56B1315F">
              <w:rPr>
                <w:b/>
                <w:bCs/>
              </w:rPr>
              <w:t>Tues</w:t>
            </w:r>
          </w:p>
        </w:tc>
        <w:tc>
          <w:tcPr>
            <w:tcW w:w="1237" w:type="dxa"/>
            <w:vAlign w:val="center"/>
          </w:tcPr>
          <w:p w14:paraId="0E8C962B" w14:textId="2B9AECCE" w:rsidR="56B1315F" w:rsidRDefault="56B1315F" w:rsidP="56B1315F">
            <w:pPr>
              <w:spacing w:before="240" w:after="240"/>
            </w:pPr>
            <w:r>
              <w:t>1/21</w:t>
            </w:r>
          </w:p>
        </w:tc>
        <w:tc>
          <w:tcPr>
            <w:tcW w:w="1508" w:type="dxa"/>
            <w:vAlign w:val="center"/>
          </w:tcPr>
          <w:p w14:paraId="6606C482" w14:textId="5BB24310" w:rsidR="56B1315F" w:rsidRDefault="56B1315F" w:rsidP="56B1315F">
            <w:pPr>
              <w:spacing w:before="240" w:after="240"/>
            </w:pPr>
            <w:r>
              <w:t>Literacy Narrative</w:t>
            </w:r>
          </w:p>
        </w:tc>
        <w:tc>
          <w:tcPr>
            <w:tcW w:w="1715" w:type="dxa"/>
            <w:vAlign w:val="center"/>
          </w:tcPr>
          <w:p w14:paraId="61FD027E" w14:textId="0E43C4B6" w:rsidR="56B1315F" w:rsidRDefault="56B1315F" w:rsidP="56B1315F">
            <w:pPr>
              <w:spacing w:before="240" w:after="240"/>
            </w:pPr>
            <w:r>
              <w:t>Discussion of Readings</w:t>
            </w:r>
          </w:p>
        </w:tc>
        <w:tc>
          <w:tcPr>
            <w:tcW w:w="3349" w:type="dxa"/>
            <w:vAlign w:val="center"/>
          </w:tcPr>
          <w:p w14:paraId="30ADBC31" w14:textId="0458DE83" w:rsidR="56B1315F" w:rsidRDefault="56B1315F" w:rsidP="56B1315F">
            <w:pPr>
              <w:spacing w:before="240" w:after="240"/>
            </w:pPr>
            <w:r w:rsidRPr="56B1315F">
              <w:rPr>
                <w:b/>
                <w:bCs/>
              </w:rPr>
              <w:t>Read:</w:t>
            </w:r>
          </w:p>
          <w:p w14:paraId="1CD399A4" w14:textId="2EB41920" w:rsidR="56B1315F" w:rsidRDefault="56B1315F" w:rsidP="56B1315F">
            <w:pPr>
              <w:spacing w:before="240" w:after="240"/>
            </w:pPr>
            <w:r>
              <w:t>Malcolm X, “Literacy Behind Bars”</w:t>
            </w:r>
          </w:p>
          <w:p w14:paraId="5A41CDFE" w14:textId="70AA6668" w:rsidR="56B1315F" w:rsidRDefault="56B1315F" w:rsidP="56B1315F">
            <w:pPr>
              <w:spacing w:before="240" w:after="240"/>
            </w:pPr>
            <w:r w:rsidRPr="56B1315F">
              <w:rPr>
                <w:b/>
                <w:bCs/>
              </w:rPr>
              <w:t>Annotation and Summary Response</w:t>
            </w:r>
          </w:p>
        </w:tc>
      </w:tr>
      <w:tr w:rsidR="56B1315F" w14:paraId="49DBA82A" w14:textId="77777777" w:rsidTr="56B1315F">
        <w:trPr>
          <w:trHeight w:val="4380"/>
        </w:trPr>
        <w:tc>
          <w:tcPr>
            <w:tcW w:w="835" w:type="dxa"/>
            <w:vAlign w:val="center"/>
          </w:tcPr>
          <w:p w14:paraId="4F82E8DC" w14:textId="0984C550" w:rsidR="56B1315F" w:rsidRDefault="56B1315F" w:rsidP="56B1315F">
            <w:pPr>
              <w:spacing w:before="240" w:after="240"/>
            </w:pPr>
            <w:r w:rsidRPr="56B1315F">
              <w:rPr>
                <w:b/>
                <w:bCs/>
              </w:rPr>
              <w:t xml:space="preserve"> </w:t>
            </w:r>
          </w:p>
        </w:tc>
        <w:tc>
          <w:tcPr>
            <w:tcW w:w="716" w:type="dxa"/>
            <w:vAlign w:val="center"/>
          </w:tcPr>
          <w:p w14:paraId="6A521F7B" w14:textId="6299F2DA" w:rsidR="56B1315F" w:rsidRDefault="56B1315F" w:rsidP="56B1315F">
            <w:pPr>
              <w:spacing w:before="240" w:after="240"/>
            </w:pPr>
            <w:r w:rsidRPr="56B1315F">
              <w:rPr>
                <w:b/>
                <w:bCs/>
              </w:rPr>
              <w:t>Thurs</w:t>
            </w:r>
          </w:p>
        </w:tc>
        <w:tc>
          <w:tcPr>
            <w:tcW w:w="1237" w:type="dxa"/>
            <w:vAlign w:val="center"/>
          </w:tcPr>
          <w:p w14:paraId="5C6C3D61" w14:textId="4A7E40C9" w:rsidR="56B1315F" w:rsidRDefault="56B1315F" w:rsidP="56B1315F">
            <w:pPr>
              <w:spacing w:before="240" w:after="240"/>
            </w:pPr>
            <w:r>
              <w:t>1/23</w:t>
            </w:r>
          </w:p>
        </w:tc>
        <w:tc>
          <w:tcPr>
            <w:tcW w:w="1508" w:type="dxa"/>
            <w:vAlign w:val="center"/>
          </w:tcPr>
          <w:p w14:paraId="026F9A74" w14:textId="4FD6FC4C" w:rsidR="56B1315F" w:rsidRDefault="56B1315F" w:rsidP="56B1315F">
            <w:pPr>
              <w:spacing w:before="240" w:after="240"/>
            </w:pPr>
            <w:r>
              <w:t>Literacy Narrative</w:t>
            </w:r>
          </w:p>
        </w:tc>
        <w:tc>
          <w:tcPr>
            <w:tcW w:w="1715" w:type="dxa"/>
            <w:vAlign w:val="center"/>
          </w:tcPr>
          <w:p w14:paraId="151810A3" w14:textId="3011D58A" w:rsidR="56B1315F" w:rsidRDefault="56B1315F" w:rsidP="56B1315F">
            <w:pPr>
              <w:spacing w:before="240" w:after="240"/>
            </w:pPr>
            <w:r>
              <w:t>Discussion of Readings</w:t>
            </w:r>
          </w:p>
        </w:tc>
        <w:tc>
          <w:tcPr>
            <w:tcW w:w="3349" w:type="dxa"/>
            <w:vAlign w:val="center"/>
          </w:tcPr>
          <w:p w14:paraId="1226128B" w14:textId="4DC3676B" w:rsidR="56B1315F" w:rsidRDefault="56B1315F" w:rsidP="56B1315F">
            <w:pPr>
              <w:spacing w:before="240" w:after="240"/>
            </w:pPr>
            <w:r>
              <w:t>Lamott, “Shitty First Drafts”</w:t>
            </w:r>
            <w:r w:rsidRPr="56B1315F">
              <w:rPr>
                <w:b/>
                <w:bCs/>
                <w:i/>
                <w:iCs/>
              </w:rPr>
              <w:t xml:space="preserve"> </w:t>
            </w:r>
          </w:p>
          <w:p w14:paraId="0C4FC68F" w14:textId="5686B054" w:rsidR="56B1315F" w:rsidRDefault="56B1315F" w:rsidP="56B1315F">
            <w:pPr>
              <w:spacing w:before="240" w:after="240"/>
            </w:pPr>
            <w:r>
              <w:t xml:space="preserve">or </w:t>
            </w:r>
          </w:p>
          <w:p w14:paraId="38365247" w14:textId="67D0A2BF" w:rsidR="56B1315F" w:rsidRDefault="56B1315F" w:rsidP="56B1315F">
            <w:pPr>
              <w:spacing w:before="240" w:after="240"/>
            </w:pPr>
            <w:r>
              <w:t>Any essay of your choice from Reading Bank</w:t>
            </w:r>
          </w:p>
          <w:p w14:paraId="04B73F07" w14:textId="4920AE7B" w:rsidR="56B1315F" w:rsidRDefault="56B1315F" w:rsidP="56B1315F">
            <w:pPr>
              <w:spacing w:before="240" w:after="240"/>
            </w:pPr>
            <w:r w:rsidRPr="56B1315F">
              <w:rPr>
                <w:b/>
                <w:bCs/>
              </w:rPr>
              <w:t>Annotation and Summary Response</w:t>
            </w:r>
          </w:p>
          <w:p w14:paraId="0BDA6027" w14:textId="4FE71C41" w:rsidR="56B1315F" w:rsidRDefault="56B1315F" w:rsidP="56B1315F">
            <w:pPr>
              <w:spacing w:before="240" w:after="240"/>
            </w:pPr>
            <w:r w:rsidRPr="56B1315F">
              <w:rPr>
                <w:b/>
                <w:bCs/>
              </w:rPr>
              <w:t xml:space="preserve"> </w:t>
            </w:r>
          </w:p>
        </w:tc>
      </w:tr>
      <w:tr w:rsidR="56B1315F" w14:paraId="6308C1A1" w14:textId="77777777" w:rsidTr="56B1315F">
        <w:trPr>
          <w:trHeight w:val="3120"/>
        </w:trPr>
        <w:tc>
          <w:tcPr>
            <w:tcW w:w="835" w:type="dxa"/>
            <w:vAlign w:val="center"/>
          </w:tcPr>
          <w:p w14:paraId="0E90AFCF" w14:textId="758FA38D" w:rsidR="56B1315F" w:rsidRDefault="56B1315F" w:rsidP="56B1315F">
            <w:pPr>
              <w:spacing w:before="240" w:after="240"/>
            </w:pPr>
            <w:r w:rsidRPr="56B1315F">
              <w:rPr>
                <w:b/>
                <w:bCs/>
              </w:rPr>
              <w:t>Week 3</w:t>
            </w:r>
          </w:p>
        </w:tc>
        <w:tc>
          <w:tcPr>
            <w:tcW w:w="716" w:type="dxa"/>
            <w:vAlign w:val="center"/>
          </w:tcPr>
          <w:p w14:paraId="031E56A5" w14:textId="71477C33" w:rsidR="56B1315F" w:rsidRDefault="56B1315F" w:rsidP="56B1315F">
            <w:pPr>
              <w:spacing w:before="240" w:after="240"/>
            </w:pPr>
            <w:r w:rsidRPr="56B1315F">
              <w:rPr>
                <w:b/>
                <w:bCs/>
              </w:rPr>
              <w:t>Tues</w:t>
            </w:r>
          </w:p>
        </w:tc>
        <w:tc>
          <w:tcPr>
            <w:tcW w:w="1237" w:type="dxa"/>
            <w:vAlign w:val="center"/>
          </w:tcPr>
          <w:p w14:paraId="01251035" w14:textId="6A5F8296" w:rsidR="56B1315F" w:rsidRDefault="56B1315F" w:rsidP="56B1315F">
            <w:pPr>
              <w:spacing w:before="240" w:after="240"/>
            </w:pPr>
            <w:r>
              <w:t>1/28</w:t>
            </w:r>
          </w:p>
        </w:tc>
        <w:tc>
          <w:tcPr>
            <w:tcW w:w="1508" w:type="dxa"/>
            <w:vAlign w:val="center"/>
          </w:tcPr>
          <w:p w14:paraId="72E10910" w14:textId="77E9F730" w:rsidR="56B1315F" w:rsidRDefault="56B1315F" w:rsidP="56B1315F">
            <w:pPr>
              <w:spacing w:before="240" w:after="240"/>
            </w:pPr>
            <w:r>
              <w:t>Literacy Narrative</w:t>
            </w:r>
          </w:p>
        </w:tc>
        <w:tc>
          <w:tcPr>
            <w:tcW w:w="1715" w:type="dxa"/>
            <w:vAlign w:val="center"/>
          </w:tcPr>
          <w:p w14:paraId="0E2847D7" w14:textId="7FBA8772" w:rsidR="56B1315F" w:rsidRDefault="56B1315F" w:rsidP="56B1315F">
            <w:pPr>
              <w:spacing w:before="240" w:after="240"/>
            </w:pPr>
            <w:r>
              <w:t>Discussion of How to Write Introduction and Conclusion for a Literacy Narrative</w:t>
            </w:r>
          </w:p>
        </w:tc>
        <w:tc>
          <w:tcPr>
            <w:tcW w:w="3349" w:type="dxa"/>
            <w:vAlign w:val="center"/>
          </w:tcPr>
          <w:p w14:paraId="39D2A53B" w14:textId="408D987F" w:rsidR="56B1315F" w:rsidRDefault="56B1315F" w:rsidP="56B1315F">
            <w:pPr>
              <w:spacing w:before="240" w:after="240"/>
            </w:pPr>
            <w:r w:rsidRPr="56B1315F">
              <w:rPr>
                <w:b/>
                <w:bCs/>
                <w:i/>
                <w:iCs/>
              </w:rPr>
              <w:t>Census Day (9/7)</w:t>
            </w:r>
          </w:p>
          <w:p w14:paraId="4DFD4CEE" w14:textId="0468175A" w:rsidR="56B1315F" w:rsidRDefault="56B1315F" w:rsidP="56B1315F">
            <w:pPr>
              <w:spacing w:before="240" w:after="240"/>
            </w:pPr>
            <w:r>
              <w:t>We will analyze</w:t>
            </w:r>
            <w:r w:rsidRPr="56B1315F">
              <w:rPr>
                <w:b/>
                <w:bCs/>
              </w:rPr>
              <w:t xml:space="preserve"> the </w:t>
            </w:r>
            <w:r>
              <w:t>Introduction and Conclusion of Richardson’s “Writing is Not Just a Basic Skill”</w:t>
            </w:r>
          </w:p>
        </w:tc>
      </w:tr>
      <w:tr w:rsidR="56B1315F" w14:paraId="56A2F1F9" w14:textId="77777777" w:rsidTr="56B1315F">
        <w:trPr>
          <w:trHeight w:val="2400"/>
        </w:trPr>
        <w:tc>
          <w:tcPr>
            <w:tcW w:w="835" w:type="dxa"/>
            <w:vAlign w:val="center"/>
          </w:tcPr>
          <w:p w14:paraId="4781DCA4" w14:textId="15DCBA31" w:rsidR="56B1315F" w:rsidRDefault="56B1315F" w:rsidP="56B1315F">
            <w:pPr>
              <w:spacing w:before="240" w:after="240"/>
            </w:pPr>
            <w:r w:rsidRPr="56B1315F">
              <w:rPr>
                <w:b/>
                <w:bCs/>
              </w:rPr>
              <w:t xml:space="preserve"> </w:t>
            </w:r>
          </w:p>
        </w:tc>
        <w:tc>
          <w:tcPr>
            <w:tcW w:w="716" w:type="dxa"/>
            <w:vAlign w:val="center"/>
          </w:tcPr>
          <w:p w14:paraId="0029ACAB" w14:textId="4A363826" w:rsidR="56B1315F" w:rsidRDefault="56B1315F" w:rsidP="56B1315F">
            <w:pPr>
              <w:spacing w:before="240" w:after="240"/>
            </w:pPr>
            <w:r w:rsidRPr="56B1315F">
              <w:rPr>
                <w:b/>
                <w:bCs/>
              </w:rPr>
              <w:t>Thurs</w:t>
            </w:r>
          </w:p>
        </w:tc>
        <w:tc>
          <w:tcPr>
            <w:tcW w:w="1237" w:type="dxa"/>
            <w:vAlign w:val="center"/>
          </w:tcPr>
          <w:p w14:paraId="5B33F0B4" w14:textId="31289CC1" w:rsidR="56B1315F" w:rsidRDefault="56B1315F" w:rsidP="56B1315F">
            <w:pPr>
              <w:spacing w:before="240" w:after="240"/>
            </w:pPr>
            <w:r>
              <w:t>1/30</w:t>
            </w:r>
          </w:p>
        </w:tc>
        <w:tc>
          <w:tcPr>
            <w:tcW w:w="1508" w:type="dxa"/>
            <w:vAlign w:val="center"/>
          </w:tcPr>
          <w:p w14:paraId="6D612D1A" w14:textId="60B5AAFB" w:rsidR="56B1315F" w:rsidRDefault="56B1315F" w:rsidP="56B1315F">
            <w:pPr>
              <w:spacing w:before="240" w:after="240"/>
            </w:pPr>
            <w:r>
              <w:t>Peer-Review of Literacy Narrative</w:t>
            </w:r>
          </w:p>
        </w:tc>
        <w:tc>
          <w:tcPr>
            <w:tcW w:w="1715" w:type="dxa"/>
            <w:vAlign w:val="center"/>
          </w:tcPr>
          <w:p w14:paraId="55710D4F" w14:textId="07B7F35D" w:rsidR="56B1315F" w:rsidRDefault="56B1315F" w:rsidP="56B1315F">
            <w:pPr>
              <w:spacing w:before="240" w:after="240"/>
            </w:pPr>
            <w:r>
              <w:t>Peer-Review Day</w:t>
            </w:r>
          </w:p>
        </w:tc>
        <w:tc>
          <w:tcPr>
            <w:tcW w:w="3349" w:type="dxa"/>
            <w:vAlign w:val="center"/>
          </w:tcPr>
          <w:p w14:paraId="566F92A6" w14:textId="167518EA" w:rsidR="56B1315F" w:rsidRDefault="56B1315F" w:rsidP="56B1315F">
            <w:pPr>
              <w:spacing w:before="240" w:after="240"/>
            </w:pPr>
            <w:r>
              <w:t xml:space="preserve">First Draft of Literacy Narrative </w:t>
            </w:r>
            <w:r w:rsidRPr="56B1315F">
              <w:rPr>
                <w:b/>
                <w:bCs/>
              </w:rPr>
              <w:t>Due 2/5</w:t>
            </w:r>
          </w:p>
          <w:p w14:paraId="4B28E89E" w14:textId="40BA57D3" w:rsidR="56B1315F" w:rsidRDefault="56B1315F" w:rsidP="56B1315F">
            <w:pPr>
              <w:spacing w:before="240" w:after="240"/>
            </w:pPr>
            <w:r w:rsidRPr="56B1315F">
              <w:rPr>
                <w:b/>
                <w:bCs/>
              </w:rPr>
              <w:t>Peer-review Due 2/8</w:t>
            </w:r>
          </w:p>
        </w:tc>
      </w:tr>
      <w:tr w:rsidR="56B1315F" w14:paraId="46D52EE7" w14:textId="77777777" w:rsidTr="56B1315F">
        <w:trPr>
          <w:trHeight w:val="5280"/>
        </w:trPr>
        <w:tc>
          <w:tcPr>
            <w:tcW w:w="835" w:type="dxa"/>
            <w:vAlign w:val="center"/>
          </w:tcPr>
          <w:p w14:paraId="1AAE241D" w14:textId="1AF3EE5C" w:rsidR="56B1315F" w:rsidRDefault="56B1315F" w:rsidP="56B1315F">
            <w:pPr>
              <w:spacing w:before="240" w:after="240"/>
            </w:pPr>
            <w:r w:rsidRPr="56B1315F">
              <w:rPr>
                <w:b/>
                <w:bCs/>
              </w:rPr>
              <w:t>Week 4</w:t>
            </w:r>
          </w:p>
        </w:tc>
        <w:tc>
          <w:tcPr>
            <w:tcW w:w="716" w:type="dxa"/>
            <w:vAlign w:val="center"/>
          </w:tcPr>
          <w:p w14:paraId="20999E9D" w14:textId="161E18C3" w:rsidR="56B1315F" w:rsidRDefault="56B1315F" w:rsidP="56B1315F">
            <w:pPr>
              <w:spacing w:before="240" w:after="240"/>
            </w:pPr>
            <w:r w:rsidRPr="56B1315F">
              <w:rPr>
                <w:b/>
                <w:bCs/>
              </w:rPr>
              <w:t>Tues</w:t>
            </w:r>
          </w:p>
        </w:tc>
        <w:tc>
          <w:tcPr>
            <w:tcW w:w="1237" w:type="dxa"/>
            <w:vAlign w:val="center"/>
          </w:tcPr>
          <w:p w14:paraId="0B1B184D" w14:textId="21905E7F" w:rsidR="56B1315F" w:rsidRDefault="56B1315F" w:rsidP="56B1315F">
            <w:pPr>
              <w:spacing w:before="240" w:after="240"/>
            </w:pPr>
            <w:r>
              <w:t>2/4</w:t>
            </w:r>
          </w:p>
        </w:tc>
        <w:tc>
          <w:tcPr>
            <w:tcW w:w="1508" w:type="dxa"/>
            <w:vAlign w:val="center"/>
          </w:tcPr>
          <w:p w14:paraId="377BBC15" w14:textId="0048B043" w:rsidR="56B1315F" w:rsidRDefault="56B1315F" w:rsidP="56B1315F">
            <w:pPr>
              <w:spacing w:before="240" w:after="240"/>
            </w:pPr>
            <w:r>
              <w:t>Discourse Community</w:t>
            </w:r>
          </w:p>
        </w:tc>
        <w:tc>
          <w:tcPr>
            <w:tcW w:w="1715" w:type="dxa"/>
            <w:vAlign w:val="center"/>
          </w:tcPr>
          <w:p w14:paraId="64A27F6D" w14:textId="0E04030F" w:rsidR="56B1315F" w:rsidRDefault="56B1315F" w:rsidP="56B1315F">
            <w:pPr>
              <w:spacing w:before="240" w:after="240"/>
            </w:pPr>
            <w:r>
              <w:t xml:space="preserve">Introduction to Discourse Communities </w:t>
            </w:r>
          </w:p>
        </w:tc>
        <w:tc>
          <w:tcPr>
            <w:tcW w:w="3349" w:type="dxa"/>
            <w:vAlign w:val="center"/>
          </w:tcPr>
          <w:p w14:paraId="6FD55664" w14:textId="5AC7617D" w:rsidR="56B1315F" w:rsidRDefault="56B1315F" w:rsidP="56B1315F">
            <w:pPr>
              <w:spacing w:before="240" w:after="240"/>
            </w:pPr>
            <w:r w:rsidRPr="56B1315F">
              <w:rPr>
                <w:b/>
                <w:bCs/>
              </w:rPr>
              <w:t>Read:</w:t>
            </w:r>
          </w:p>
          <w:p w14:paraId="4FB71642" w14:textId="28AF5D6E" w:rsidR="56B1315F" w:rsidRDefault="56B1315F" w:rsidP="56B1315F">
            <w:pPr>
              <w:spacing w:before="240" w:after="240"/>
            </w:pPr>
            <w:r>
              <w:t>Bizzell, “What is a Discourse Community?”</w:t>
            </w:r>
          </w:p>
          <w:p w14:paraId="51184DCF" w14:textId="7C12936B" w:rsidR="56B1315F" w:rsidRDefault="56B1315F" w:rsidP="56B1315F">
            <w:pPr>
              <w:spacing w:before="240" w:after="240"/>
            </w:pPr>
            <w:r>
              <w:t>Swales, “The Concept of Discourse Community” (only marked sections)</w:t>
            </w:r>
            <w:r w:rsidRPr="56B1315F">
              <w:rPr>
                <w:b/>
                <w:bCs/>
              </w:rPr>
              <w:t xml:space="preserve"> </w:t>
            </w:r>
          </w:p>
          <w:p w14:paraId="4B60622A" w14:textId="50C02FA5" w:rsidR="56B1315F" w:rsidRDefault="56B1315F" w:rsidP="56B1315F">
            <w:pPr>
              <w:spacing w:before="240" w:after="240"/>
            </w:pPr>
            <w:r>
              <w:t xml:space="preserve"> "What is a Discourse Community?</w:t>
            </w:r>
            <w:r w:rsidRPr="56B1315F">
              <w:rPr>
                <w:b/>
                <w:bCs/>
              </w:rPr>
              <w:t xml:space="preserve">" </w:t>
            </w:r>
            <w:r>
              <w:t xml:space="preserve"> </w:t>
            </w:r>
          </w:p>
        </w:tc>
      </w:tr>
      <w:tr w:rsidR="56B1315F" w14:paraId="5328B687" w14:textId="77777777" w:rsidTr="56B1315F">
        <w:trPr>
          <w:trHeight w:val="6180"/>
        </w:trPr>
        <w:tc>
          <w:tcPr>
            <w:tcW w:w="835" w:type="dxa"/>
            <w:vAlign w:val="center"/>
          </w:tcPr>
          <w:p w14:paraId="174D7744" w14:textId="34663378" w:rsidR="56B1315F" w:rsidRDefault="56B1315F" w:rsidP="56B1315F">
            <w:pPr>
              <w:spacing w:before="240" w:after="240"/>
            </w:pPr>
            <w:r w:rsidRPr="56B1315F">
              <w:rPr>
                <w:b/>
                <w:bCs/>
              </w:rPr>
              <w:t xml:space="preserve"> </w:t>
            </w:r>
          </w:p>
        </w:tc>
        <w:tc>
          <w:tcPr>
            <w:tcW w:w="716" w:type="dxa"/>
            <w:vAlign w:val="center"/>
          </w:tcPr>
          <w:p w14:paraId="63B1E094" w14:textId="0D3F17F8" w:rsidR="56B1315F" w:rsidRDefault="56B1315F" w:rsidP="56B1315F">
            <w:pPr>
              <w:spacing w:before="240" w:after="240"/>
            </w:pPr>
            <w:r w:rsidRPr="56B1315F">
              <w:rPr>
                <w:b/>
                <w:bCs/>
              </w:rPr>
              <w:t>Thurs</w:t>
            </w:r>
          </w:p>
        </w:tc>
        <w:tc>
          <w:tcPr>
            <w:tcW w:w="1237" w:type="dxa"/>
            <w:vAlign w:val="center"/>
          </w:tcPr>
          <w:p w14:paraId="66B1A18D" w14:textId="4389BE2A" w:rsidR="56B1315F" w:rsidRDefault="56B1315F" w:rsidP="56B1315F">
            <w:pPr>
              <w:spacing w:before="240" w:after="240"/>
            </w:pPr>
            <w:r>
              <w:t>2/6</w:t>
            </w:r>
          </w:p>
        </w:tc>
        <w:tc>
          <w:tcPr>
            <w:tcW w:w="1508" w:type="dxa"/>
            <w:vAlign w:val="center"/>
          </w:tcPr>
          <w:p w14:paraId="0DEC8893" w14:textId="623ECBF9" w:rsidR="56B1315F" w:rsidRDefault="56B1315F" w:rsidP="56B1315F">
            <w:pPr>
              <w:spacing w:before="240" w:after="240"/>
            </w:pPr>
            <w:r>
              <w:t>Discourse Community (Cont'd)</w:t>
            </w:r>
          </w:p>
        </w:tc>
        <w:tc>
          <w:tcPr>
            <w:tcW w:w="1715" w:type="dxa"/>
            <w:vAlign w:val="center"/>
          </w:tcPr>
          <w:p w14:paraId="2F375E18" w14:textId="7A6D5F1F" w:rsidR="56B1315F" w:rsidRDefault="56B1315F" w:rsidP="56B1315F">
            <w:pPr>
              <w:spacing w:before="240" w:after="240"/>
            </w:pPr>
            <w:r>
              <w:t>Introduction to Discourse Communities (Cont'd)</w:t>
            </w:r>
          </w:p>
        </w:tc>
        <w:tc>
          <w:tcPr>
            <w:tcW w:w="3349" w:type="dxa"/>
            <w:vAlign w:val="center"/>
          </w:tcPr>
          <w:p w14:paraId="7C4A59A2" w14:textId="637675FE" w:rsidR="56B1315F" w:rsidRDefault="56B1315F" w:rsidP="56B1315F">
            <w:pPr>
              <w:spacing w:before="240" w:after="240"/>
            </w:pPr>
            <w:r>
              <w:t xml:space="preserve"> </w:t>
            </w:r>
          </w:p>
          <w:p w14:paraId="28497B66" w14:textId="2A8EFCBA" w:rsidR="56B1315F" w:rsidRDefault="56B1315F" w:rsidP="56B1315F">
            <w:pPr>
              <w:spacing w:before="240" w:after="240"/>
            </w:pPr>
            <w:r w:rsidRPr="56B1315F">
              <w:rPr>
                <w:b/>
                <w:bCs/>
              </w:rPr>
              <w:t>Read:</w:t>
            </w:r>
          </w:p>
          <w:p w14:paraId="4902DE86" w14:textId="31C0387B" w:rsidR="56B1315F" w:rsidRDefault="56B1315F" w:rsidP="56B1315F">
            <w:pPr>
              <w:spacing w:before="240" w:after="240"/>
            </w:pPr>
            <w:r>
              <w:t>Grant-Davie, “Rhetorical Situations and Their Constituents”</w:t>
            </w:r>
          </w:p>
          <w:p w14:paraId="6047F82C" w14:textId="68715FC7" w:rsidR="56B1315F" w:rsidRDefault="56B1315F" w:rsidP="56B1315F">
            <w:pPr>
              <w:spacing w:before="240" w:after="240"/>
            </w:pPr>
            <w:r>
              <w:t>What is Rhetoric?</w:t>
            </w:r>
          </w:p>
          <w:p w14:paraId="2E1E51EA" w14:textId="2E2C11BE" w:rsidR="56B1315F" w:rsidRDefault="56B1315F" w:rsidP="56B1315F">
            <w:pPr>
              <w:spacing w:before="240" w:after="240"/>
            </w:pPr>
            <w:r>
              <w:t>Rhetorical Situations</w:t>
            </w:r>
          </w:p>
          <w:p w14:paraId="531007A6" w14:textId="507F1F56" w:rsidR="56B1315F" w:rsidRDefault="56B1315F" w:rsidP="56B1315F">
            <w:pPr>
              <w:spacing w:before="240" w:after="240"/>
            </w:pPr>
            <w:r>
              <w:t>Using Rhetorical Strategies for Persuasion</w:t>
            </w:r>
          </w:p>
          <w:p w14:paraId="1528AE5E" w14:textId="7364E5C4" w:rsidR="56B1315F" w:rsidRDefault="56B1315F" w:rsidP="56B1315F">
            <w:pPr>
              <w:spacing w:before="240" w:after="240"/>
            </w:pPr>
            <w:r>
              <w:t xml:space="preserve"> </w:t>
            </w:r>
          </w:p>
        </w:tc>
      </w:tr>
      <w:tr w:rsidR="56B1315F" w14:paraId="16234308" w14:textId="77777777" w:rsidTr="56B1315F">
        <w:trPr>
          <w:trHeight w:val="1860"/>
        </w:trPr>
        <w:tc>
          <w:tcPr>
            <w:tcW w:w="835" w:type="dxa"/>
            <w:vAlign w:val="center"/>
          </w:tcPr>
          <w:p w14:paraId="3E0B73D9" w14:textId="7AF4EC79" w:rsidR="56B1315F" w:rsidRDefault="56B1315F" w:rsidP="56B1315F">
            <w:pPr>
              <w:spacing w:before="240" w:after="240"/>
            </w:pPr>
            <w:r w:rsidRPr="56B1315F">
              <w:rPr>
                <w:b/>
                <w:bCs/>
              </w:rPr>
              <w:t>Week 5</w:t>
            </w:r>
          </w:p>
        </w:tc>
        <w:tc>
          <w:tcPr>
            <w:tcW w:w="716" w:type="dxa"/>
            <w:vAlign w:val="center"/>
          </w:tcPr>
          <w:p w14:paraId="642D5A73" w14:textId="04AFEE86" w:rsidR="56B1315F" w:rsidRDefault="56B1315F" w:rsidP="56B1315F">
            <w:pPr>
              <w:spacing w:before="240" w:after="240"/>
            </w:pPr>
            <w:r w:rsidRPr="56B1315F">
              <w:rPr>
                <w:b/>
                <w:bCs/>
              </w:rPr>
              <w:t>Tues</w:t>
            </w:r>
          </w:p>
        </w:tc>
        <w:tc>
          <w:tcPr>
            <w:tcW w:w="1237" w:type="dxa"/>
            <w:vAlign w:val="center"/>
          </w:tcPr>
          <w:p w14:paraId="3E24420B" w14:textId="6BFC51E8" w:rsidR="56B1315F" w:rsidRDefault="56B1315F" w:rsidP="56B1315F">
            <w:pPr>
              <w:spacing w:before="240" w:after="240"/>
            </w:pPr>
            <w:r>
              <w:t>2/11</w:t>
            </w:r>
          </w:p>
        </w:tc>
        <w:tc>
          <w:tcPr>
            <w:tcW w:w="1508" w:type="dxa"/>
            <w:vAlign w:val="center"/>
          </w:tcPr>
          <w:p w14:paraId="115B3C87" w14:textId="4DBF080E" w:rsidR="56B1315F" w:rsidRDefault="56B1315F" w:rsidP="56B1315F">
            <w:pPr>
              <w:spacing w:before="240" w:after="240"/>
            </w:pPr>
            <w:r>
              <w:t>Discourse Communities</w:t>
            </w:r>
          </w:p>
        </w:tc>
        <w:tc>
          <w:tcPr>
            <w:tcW w:w="1715" w:type="dxa"/>
            <w:vAlign w:val="center"/>
          </w:tcPr>
          <w:p w14:paraId="77145ABB" w14:textId="6375FFDE" w:rsidR="56B1315F" w:rsidRDefault="56B1315F" w:rsidP="56B1315F">
            <w:pPr>
              <w:spacing w:before="240" w:after="240"/>
            </w:pPr>
            <w:r>
              <w:t>Introduction to Discourse Communities (Cont'd)</w:t>
            </w:r>
          </w:p>
        </w:tc>
        <w:tc>
          <w:tcPr>
            <w:tcW w:w="3349" w:type="dxa"/>
            <w:vAlign w:val="center"/>
          </w:tcPr>
          <w:p w14:paraId="36B7FD3E" w14:textId="27D5BDD2" w:rsidR="56B1315F" w:rsidRDefault="56B1315F" w:rsidP="56B1315F">
            <w:pPr>
              <w:spacing w:before="240" w:after="240"/>
            </w:pPr>
            <w:r>
              <w:t xml:space="preserve"> </w:t>
            </w:r>
          </w:p>
          <w:p w14:paraId="4DFCB24A" w14:textId="2A8DAFEC" w:rsidR="56B1315F" w:rsidRDefault="56B1315F" w:rsidP="56B1315F">
            <w:pPr>
              <w:spacing w:before="240" w:after="240"/>
            </w:pPr>
            <w:r>
              <w:t xml:space="preserve"> </w:t>
            </w:r>
          </w:p>
        </w:tc>
      </w:tr>
      <w:tr w:rsidR="56B1315F" w14:paraId="46478F07" w14:textId="77777777" w:rsidTr="56B1315F">
        <w:trPr>
          <w:trHeight w:val="2220"/>
        </w:trPr>
        <w:tc>
          <w:tcPr>
            <w:tcW w:w="835" w:type="dxa"/>
            <w:vAlign w:val="center"/>
          </w:tcPr>
          <w:p w14:paraId="0D13ED12" w14:textId="21D8E4C8" w:rsidR="56B1315F" w:rsidRDefault="56B1315F"/>
        </w:tc>
        <w:tc>
          <w:tcPr>
            <w:tcW w:w="716" w:type="dxa"/>
            <w:vAlign w:val="center"/>
          </w:tcPr>
          <w:p w14:paraId="2983F3AA" w14:textId="5EF5F82C" w:rsidR="56B1315F" w:rsidRDefault="56B1315F" w:rsidP="56B1315F">
            <w:pPr>
              <w:spacing w:before="240" w:after="240"/>
            </w:pPr>
            <w:r w:rsidRPr="56B1315F">
              <w:rPr>
                <w:b/>
                <w:bCs/>
              </w:rPr>
              <w:t>Thurs</w:t>
            </w:r>
          </w:p>
        </w:tc>
        <w:tc>
          <w:tcPr>
            <w:tcW w:w="1237" w:type="dxa"/>
            <w:vAlign w:val="center"/>
          </w:tcPr>
          <w:p w14:paraId="58F0E081" w14:textId="08C74764" w:rsidR="56B1315F" w:rsidRDefault="56B1315F" w:rsidP="56B1315F">
            <w:pPr>
              <w:spacing w:before="240" w:after="240"/>
            </w:pPr>
            <w:r>
              <w:t>2/13</w:t>
            </w:r>
          </w:p>
        </w:tc>
        <w:tc>
          <w:tcPr>
            <w:tcW w:w="1508" w:type="dxa"/>
            <w:vAlign w:val="center"/>
          </w:tcPr>
          <w:p w14:paraId="15E0EE5E" w14:textId="2E2BF578" w:rsidR="56B1315F" w:rsidRDefault="56B1315F" w:rsidP="56B1315F">
            <w:pPr>
              <w:spacing w:before="240" w:after="240"/>
            </w:pPr>
            <w:r>
              <w:t>Discourse Communities</w:t>
            </w:r>
          </w:p>
        </w:tc>
        <w:tc>
          <w:tcPr>
            <w:tcW w:w="1715" w:type="dxa"/>
            <w:vAlign w:val="center"/>
          </w:tcPr>
          <w:p w14:paraId="2240EF1A" w14:textId="6AFA1E60" w:rsidR="56B1315F" w:rsidRDefault="56B1315F" w:rsidP="56B1315F">
            <w:pPr>
              <w:spacing w:before="240" w:after="240"/>
            </w:pPr>
            <w:r>
              <w:t>Three Rhetorical Appeals: Logos, Pathos, and Ethos</w:t>
            </w:r>
          </w:p>
        </w:tc>
        <w:tc>
          <w:tcPr>
            <w:tcW w:w="3349" w:type="dxa"/>
            <w:vAlign w:val="center"/>
          </w:tcPr>
          <w:p w14:paraId="289AF8EA" w14:textId="3C0B5D80" w:rsidR="56B1315F" w:rsidRDefault="56B1315F" w:rsidP="56B1315F">
            <w:pPr>
              <w:spacing w:before="240" w:after="240"/>
            </w:pPr>
            <w:r>
              <w:t xml:space="preserve"> </w:t>
            </w:r>
          </w:p>
          <w:p w14:paraId="4EE7E154" w14:textId="52AB5FCE" w:rsidR="56B1315F" w:rsidRDefault="56B1315F" w:rsidP="56B1315F">
            <w:pPr>
              <w:spacing w:before="240" w:after="240"/>
            </w:pPr>
            <w:r>
              <w:t xml:space="preserve"> Identifying</w:t>
            </w:r>
            <w:r w:rsidRPr="56B1315F">
              <w:rPr>
                <w:b/>
                <w:bCs/>
              </w:rPr>
              <w:t xml:space="preserve"> </w:t>
            </w:r>
            <w:r>
              <w:t>Rhetorical Appeals</w:t>
            </w:r>
          </w:p>
          <w:p w14:paraId="2B8D6F6B" w14:textId="3BAE5459" w:rsidR="56B1315F" w:rsidRDefault="56B1315F" w:rsidP="56B1315F">
            <w:pPr>
              <w:spacing w:before="240" w:after="240"/>
            </w:pPr>
            <w:r w:rsidRPr="56B1315F">
              <w:rPr>
                <w:b/>
                <w:bCs/>
              </w:rPr>
              <w:t xml:space="preserve"> </w:t>
            </w:r>
          </w:p>
        </w:tc>
      </w:tr>
      <w:tr w:rsidR="56B1315F" w14:paraId="2CB174FA" w14:textId="77777777" w:rsidTr="56B1315F">
        <w:trPr>
          <w:trHeight w:val="1860"/>
        </w:trPr>
        <w:tc>
          <w:tcPr>
            <w:tcW w:w="835" w:type="dxa"/>
            <w:vAlign w:val="center"/>
          </w:tcPr>
          <w:p w14:paraId="7773DEA1" w14:textId="166EF3D2" w:rsidR="56B1315F" w:rsidRDefault="56B1315F" w:rsidP="56B1315F">
            <w:pPr>
              <w:spacing w:before="240" w:after="240"/>
            </w:pPr>
            <w:r w:rsidRPr="56B1315F">
              <w:rPr>
                <w:b/>
                <w:bCs/>
              </w:rPr>
              <w:t>Week 6</w:t>
            </w:r>
          </w:p>
        </w:tc>
        <w:tc>
          <w:tcPr>
            <w:tcW w:w="716" w:type="dxa"/>
            <w:vAlign w:val="center"/>
          </w:tcPr>
          <w:p w14:paraId="1AF146C3" w14:textId="71D19C0E" w:rsidR="56B1315F" w:rsidRDefault="56B1315F" w:rsidP="56B1315F">
            <w:pPr>
              <w:spacing w:before="240" w:after="240"/>
            </w:pPr>
            <w:r w:rsidRPr="56B1315F">
              <w:rPr>
                <w:b/>
                <w:bCs/>
              </w:rPr>
              <w:t>Tues</w:t>
            </w:r>
          </w:p>
        </w:tc>
        <w:tc>
          <w:tcPr>
            <w:tcW w:w="1237" w:type="dxa"/>
            <w:vAlign w:val="center"/>
          </w:tcPr>
          <w:p w14:paraId="5AF2E755" w14:textId="12234C16" w:rsidR="56B1315F" w:rsidRDefault="56B1315F" w:rsidP="56B1315F">
            <w:pPr>
              <w:spacing w:before="240" w:after="240"/>
            </w:pPr>
            <w:r>
              <w:t>2/18</w:t>
            </w:r>
          </w:p>
        </w:tc>
        <w:tc>
          <w:tcPr>
            <w:tcW w:w="1508" w:type="dxa"/>
            <w:vAlign w:val="center"/>
          </w:tcPr>
          <w:p w14:paraId="2FFAA5C8" w14:textId="7E59477A" w:rsidR="56B1315F" w:rsidRDefault="56B1315F" w:rsidP="56B1315F">
            <w:pPr>
              <w:spacing w:before="240" w:after="240"/>
            </w:pPr>
            <w:r>
              <w:t>Discourse Communities</w:t>
            </w:r>
          </w:p>
        </w:tc>
        <w:tc>
          <w:tcPr>
            <w:tcW w:w="1715" w:type="dxa"/>
            <w:vAlign w:val="center"/>
          </w:tcPr>
          <w:p w14:paraId="40E02E13" w14:textId="00E70FD4" w:rsidR="56B1315F" w:rsidRDefault="56B1315F" w:rsidP="56B1315F">
            <w:pPr>
              <w:spacing w:before="240" w:after="240"/>
            </w:pPr>
            <w:r>
              <w:t>Three Rhetorical Appeals: Logos, Pathos, and Ethos</w:t>
            </w:r>
          </w:p>
        </w:tc>
        <w:tc>
          <w:tcPr>
            <w:tcW w:w="3349" w:type="dxa"/>
            <w:vAlign w:val="center"/>
          </w:tcPr>
          <w:p w14:paraId="55088295" w14:textId="10EABD69" w:rsidR="56B1315F" w:rsidRDefault="56B1315F" w:rsidP="56B1315F">
            <w:pPr>
              <w:spacing w:before="240" w:after="240"/>
            </w:pPr>
            <w:r w:rsidRPr="56B1315F">
              <w:rPr>
                <w:b/>
                <w:bCs/>
              </w:rPr>
              <w:t xml:space="preserve"> </w:t>
            </w:r>
            <w:r>
              <w:t>Identifying Rhetorical Appeals</w:t>
            </w:r>
          </w:p>
        </w:tc>
      </w:tr>
      <w:tr w:rsidR="56B1315F" w14:paraId="638BEB13" w14:textId="77777777" w:rsidTr="56B1315F">
        <w:trPr>
          <w:trHeight w:val="1860"/>
        </w:trPr>
        <w:tc>
          <w:tcPr>
            <w:tcW w:w="835" w:type="dxa"/>
            <w:vAlign w:val="center"/>
          </w:tcPr>
          <w:p w14:paraId="77598327" w14:textId="420A9D7F" w:rsidR="56B1315F" w:rsidRDefault="56B1315F" w:rsidP="56B1315F">
            <w:pPr>
              <w:spacing w:before="240" w:after="240"/>
            </w:pPr>
            <w:r w:rsidRPr="56B1315F">
              <w:rPr>
                <w:b/>
                <w:bCs/>
              </w:rPr>
              <w:t xml:space="preserve"> </w:t>
            </w:r>
          </w:p>
        </w:tc>
        <w:tc>
          <w:tcPr>
            <w:tcW w:w="716" w:type="dxa"/>
            <w:vAlign w:val="center"/>
          </w:tcPr>
          <w:p w14:paraId="4D90B532" w14:textId="42885618" w:rsidR="56B1315F" w:rsidRDefault="56B1315F" w:rsidP="56B1315F">
            <w:pPr>
              <w:spacing w:before="240" w:after="240"/>
            </w:pPr>
            <w:r w:rsidRPr="56B1315F">
              <w:rPr>
                <w:b/>
                <w:bCs/>
              </w:rPr>
              <w:t>Thurs</w:t>
            </w:r>
          </w:p>
        </w:tc>
        <w:tc>
          <w:tcPr>
            <w:tcW w:w="1237" w:type="dxa"/>
            <w:vAlign w:val="center"/>
          </w:tcPr>
          <w:p w14:paraId="1AAC2765" w14:textId="4C5387AF" w:rsidR="56B1315F" w:rsidRDefault="56B1315F" w:rsidP="56B1315F">
            <w:pPr>
              <w:spacing w:before="240" w:after="240"/>
            </w:pPr>
            <w:r>
              <w:t>2/20</w:t>
            </w:r>
          </w:p>
        </w:tc>
        <w:tc>
          <w:tcPr>
            <w:tcW w:w="1508" w:type="dxa"/>
            <w:vAlign w:val="center"/>
          </w:tcPr>
          <w:p w14:paraId="325DC3F4" w14:textId="08A023A7" w:rsidR="56B1315F" w:rsidRDefault="56B1315F" w:rsidP="56B1315F">
            <w:pPr>
              <w:spacing w:before="240" w:after="240"/>
            </w:pPr>
            <w:r>
              <w:t>Discourse Communities</w:t>
            </w:r>
          </w:p>
        </w:tc>
        <w:tc>
          <w:tcPr>
            <w:tcW w:w="1715" w:type="dxa"/>
            <w:vAlign w:val="center"/>
          </w:tcPr>
          <w:p w14:paraId="4E975F6D" w14:textId="1046CEBF" w:rsidR="56B1315F" w:rsidRDefault="56B1315F" w:rsidP="56B1315F">
            <w:pPr>
              <w:spacing w:before="240" w:after="240"/>
            </w:pPr>
            <w:r>
              <w:t>Three Rhetorical Appeals: Logos, Pathos, and Ethos (Cont’d)</w:t>
            </w:r>
          </w:p>
        </w:tc>
        <w:tc>
          <w:tcPr>
            <w:tcW w:w="3349" w:type="dxa"/>
            <w:vAlign w:val="center"/>
          </w:tcPr>
          <w:p w14:paraId="0D60DCC7" w14:textId="4272F38D" w:rsidR="56B1315F" w:rsidRDefault="56B1315F" w:rsidP="56B1315F">
            <w:pPr>
              <w:spacing w:before="240" w:after="240"/>
            </w:pPr>
            <w:r>
              <w:t>Identifying</w:t>
            </w:r>
            <w:r w:rsidRPr="56B1315F">
              <w:rPr>
                <w:b/>
                <w:bCs/>
              </w:rPr>
              <w:t xml:space="preserve"> </w:t>
            </w:r>
            <w:r>
              <w:t xml:space="preserve">Rhetorical Appeals </w:t>
            </w:r>
          </w:p>
        </w:tc>
      </w:tr>
      <w:tr w:rsidR="56B1315F" w14:paraId="37E1ABF2" w14:textId="77777777" w:rsidTr="56B1315F">
        <w:trPr>
          <w:trHeight w:val="3300"/>
        </w:trPr>
        <w:tc>
          <w:tcPr>
            <w:tcW w:w="835" w:type="dxa"/>
            <w:vAlign w:val="center"/>
          </w:tcPr>
          <w:p w14:paraId="7CBA406B" w14:textId="13A581C9" w:rsidR="56B1315F" w:rsidRDefault="56B1315F" w:rsidP="56B1315F">
            <w:pPr>
              <w:spacing w:before="240" w:after="240"/>
            </w:pPr>
            <w:r w:rsidRPr="56B1315F">
              <w:rPr>
                <w:b/>
                <w:bCs/>
              </w:rPr>
              <w:t>Week 7</w:t>
            </w:r>
          </w:p>
        </w:tc>
        <w:tc>
          <w:tcPr>
            <w:tcW w:w="716" w:type="dxa"/>
            <w:vAlign w:val="center"/>
          </w:tcPr>
          <w:p w14:paraId="2E031E85" w14:textId="03914E7A" w:rsidR="56B1315F" w:rsidRDefault="56B1315F" w:rsidP="56B1315F">
            <w:pPr>
              <w:spacing w:before="240" w:after="240"/>
            </w:pPr>
            <w:r w:rsidRPr="56B1315F">
              <w:rPr>
                <w:b/>
                <w:bCs/>
              </w:rPr>
              <w:t>Tues</w:t>
            </w:r>
          </w:p>
        </w:tc>
        <w:tc>
          <w:tcPr>
            <w:tcW w:w="1237" w:type="dxa"/>
            <w:vAlign w:val="center"/>
          </w:tcPr>
          <w:p w14:paraId="524DB6F3" w14:textId="7D278CC3" w:rsidR="56B1315F" w:rsidRDefault="56B1315F" w:rsidP="56B1315F">
            <w:pPr>
              <w:spacing w:before="240" w:after="240"/>
            </w:pPr>
            <w:r>
              <w:t>2/25</w:t>
            </w:r>
          </w:p>
        </w:tc>
        <w:tc>
          <w:tcPr>
            <w:tcW w:w="1508" w:type="dxa"/>
            <w:vAlign w:val="center"/>
          </w:tcPr>
          <w:p w14:paraId="23FDC075" w14:textId="6D61F197" w:rsidR="56B1315F" w:rsidRDefault="56B1315F" w:rsidP="56B1315F">
            <w:pPr>
              <w:spacing w:before="240" w:after="240"/>
            </w:pPr>
            <w:r>
              <w:t>Discourse Communities</w:t>
            </w:r>
          </w:p>
        </w:tc>
        <w:tc>
          <w:tcPr>
            <w:tcW w:w="1715" w:type="dxa"/>
            <w:vAlign w:val="center"/>
          </w:tcPr>
          <w:p w14:paraId="0CE5FAD2" w14:textId="2E4451DD" w:rsidR="56B1315F" w:rsidRDefault="56B1315F" w:rsidP="56B1315F">
            <w:pPr>
              <w:spacing w:before="240" w:after="240"/>
            </w:pPr>
            <w:r>
              <w:t>Peer-review</w:t>
            </w:r>
          </w:p>
        </w:tc>
        <w:tc>
          <w:tcPr>
            <w:tcW w:w="3349" w:type="dxa"/>
            <w:vAlign w:val="center"/>
          </w:tcPr>
          <w:p w14:paraId="40DA81E3" w14:textId="1C455217" w:rsidR="56B1315F" w:rsidRDefault="56B1315F" w:rsidP="56B1315F">
            <w:pPr>
              <w:spacing w:before="240" w:after="240"/>
            </w:pPr>
            <w:r>
              <w:t xml:space="preserve"> </w:t>
            </w:r>
          </w:p>
          <w:p w14:paraId="79B42A68" w14:textId="0D1D58FB" w:rsidR="56B1315F" w:rsidRDefault="56B1315F" w:rsidP="56B1315F">
            <w:pPr>
              <w:spacing w:before="240" w:after="240"/>
            </w:pPr>
            <w:r>
              <w:t xml:space="preserve">First Draft of Discourse Community  Paper  </w:t>
            </w:r>
            <w:r w:rsidRPr="56B1315F">
              <w:rPr>
                <w:b/>
                <w:bCs/>
              </w:rPr>
              <w:t>Due 2/27</w:t>
            </w:r>
          </w:p>
          <w:p w14:paraId="7A39C417" w14:textId="340253F9" w:rsidR="56B1315F" w:rsidRDefault="56B1315F" w:rsidP="56B1315F">
            <w:pPr>
              <w:spacing w:before="240" w:after="240"/>
            </w:pPr>
            <w:r w:rsidRPr="56B1315F">
              <w:rPr>
                <w:b/>
                <w:bCs/>
              </w:rPr>
              <w:t>Peer-review Due 3/2</w:t>
            </w:r>
          </w:p>
        </w:tc>
      </w:tr>
      <w:tr w:rsidR="56B1315F" w14:paraId="77F17F47" w14:textId="77777777" w:rsidTr="56B1315F">
        <w:trPr>
          <w:trHeight w:val="1500"/>
        </w:trPr>
        <w:tc>
          <w:tcPr>
            <w:tcW w:w="835" w:type="dxa"/>
            <w:vAlign w:val="center"/>
          </w:tcPr>
          <w:p w14:paraId="1A5B1659" w14:textId="522684E6" w:rsidR="56B1315F" w:rsidRDefault="56B1315F"/>
        </w:tc>
        <w:tc>
          <w:tcPr>
            <w:tcW w:w="716" w:type="dxa"/>
            <w:vAlign w:val="center"/>
          </w:tcPr>
          <w:p w14:paraId="54F7CE9A" w14:textId="40EDDA88" w:rsidR="56B1315F" w:rsidRDefault="56B1315F" w:rsidP="56B1315F">
            <w:pPr>
              <w:spacing w:before="240" w:after="240"/>
            </w:pPr>
            <w:r w:rsidRPr="56B1315F">
              <w:rPr>
                <w:b/>
                <w:bCs/>
              </w:rPr>
              <w:t>Thurs</w:t>
            </w:r>
          </w:p>
        </w:tc>
        <w:tc>
          <w:tcPr>
            <w:tcW w:w="1237" w:type="dxa"/>
            <w:vAlign w:val="center"/>
          </w:tcPr>
          <w:p w14:paraId="71CDDF42" w14:textId="03539E3E" w:rsidR="56B1315F" w:rsidRDefault="56B1315F" w:rsidP="56B1315F">
            <w:pPr>
              <w:spacing w:before="240" w:after="240"/>
            </w:pPr>
            <w:r>
              <w:t>2/27</w:t>
            </w:r>
          </w:p>
        </w:tc>
        <w:tc>
          <w:tcPr>
            <w:tcW w:w="1508" w:type="dxa"/>
            <w:vAlign w:val="center"/>
          </w:tcPr>
          <w:p w14:paraId="5776866E" w14:textId="432078CA" w:rsidR="56B1315F" w:rsidRDefault="56B1315F" w:rsidP="56B1315F">
            <w:pPr>
              <w:spacing w:before="240" w:after="240"/>
            </w:pPr>
            <w:r>
              <w:t>Individual Instruction Day</w:t>
            </w:r>
          </w:p>
        </w:tc>
        <w:tc>
          <w:tcPr>
            <w:tcW w:w="1715" w:type="dxa"/>
            <w:vAlign w:val="center"/>
          </w:tcPr>
          <w:p w14:paraId="71A53B33" w14:textId="6EADB19E" w:rsidR="56B1315F" w:rsidRDefault="56B1315F" w:rsidP="56B1315F">
            <w:pPr>
              <w:spacing w:before="240" w:after="240"/>
            </w:pPr>
            <w:r>
              <w:t>Individual Instruction Day</w:t>
            </w:r>
          </w:p>
        </w:tc>
        <w:tc>
          <w:tcPr>
            <w:tcW w:w="3349" w:type="dxa"/>
            <w:vAlign w:val="center"/>
          </w:tcPr>
          <w:p w14:paraId="279C321D" w14:textId="5E20118A" w:rsidR="56B1315F" w:rsidRDefault="56B1315F" w:rsidP="56B1315F">
            <w:pPr>
              <w:spacing w:before="240" w:after="240"/>
            </w:pPr>
            <w:r>
              <w:t xml:space="preserve"> </w:t>
            </w:r>
          </w:p>
          <w:p w14:paraId="6EAF7DFF" w14:textId="44EDEA33" w:rsidR="56B1315F" w:rsidRDefault="56B1315F" w:rsidP="56B1315F">
            <w:pPr>
              <w:spacing w:before="240" w:after="240"/>
            </w:pPr>
            <w:r>
              <w:t xml:space="preserve"> </w:t>
            </w:r>
          </w:p>
        </w:tc>
      </w:tr>
      <w:tr w:rsidR="56B1315F" w14:paraId="04D7B58A" w14:textId="77777777" w:rsidTr="56B1315F">
        <w:trPr>
          <w:trHeight w:val="5100"/>
        </w:trPr>
        <w:tc>
          <w:tcPr>
            <w:tcW w:w="835" w:type="dxa"/>
            <w:vAlign w:val="center"/>
          </w:tcPr>
          <w:p w14:paraId="3A6ABF33" w14:textId="7B30A572" w:rsidR="56B1315F" w:rsidRDefault="56B1315F" w:rsidP="56B1315F">
            <w:pPr>
              <w:spacing w:before="240" w:after="240"/>
            </w:pPr>
            <w:r w:rsidRPr="56B1315F">
              <w:rPr>
                <w:b/>
                <w:bCs/>
              </w:rPr>
              <w:t>Week 8</w:t>
            </w:r>
          </w:p>
        </w:tc>
        <w:tc>
          <w:tcPr>
            <w:tcW w:w="716" w:type="dxa"/>
            <w:vAlign w:val="center"/>
          </w:tcPr>
          <w:p w14:paraId="5DA674B8" w14:textId="1B94839F" w:rsidR="56B1315F" w:rsidRDefault="56B1315F" w:rsidP="56B1315F">
            <w:pPr>
              <w:spacing w:before="240" w:after="240"/>
            </w:pPr>
            <w:r w:rsidRPr="56B1315F">
              <w:rPr>
                <w:b/>
                <w:bCs/>
              </w:rPr>
              <w:t>Tues</w:t>
            </w:r>
          </w:p>
        </w:tc>
        <w:tc>
          <w:tcPr>
            <w:tcW w:w="1237" w:type="dxa"/>
            <w:vAlign w:val="center"/>
          </w:tcPr>
          <w:p w14:paraId="46B5C723" w14:textId="6AA6D3A6" w:rsidR="56B1315F" w:rsidRDefault="56B1315F" w:rsidP="56B1315F">
            <w:pPr>
              <w:spacing w:before="240" w:after="240"/>
            </w:pPr>
            <w:r>
              <w:t>3/4</w:t>
            </w:r>
          </w:p>
        </w:tc>
        <w:tc>
          <w:tcPr>
            <w:tcW w:w="1508" w:type="dxa"/>
            <w:vAlign w:val="center"/>
          </w:tcPr>
          <w:p w14:paraId="21A7881B" w14:textId="4A34ADE1" w:rsidR="56B1315F" w:rsidRDefault="56B1315F" w:rsidP="56B1315F">
            <w:pPr>
              <w:spacing w:before="240" w:after="240"/>
            </w:pPr>
            <w:r>
              <w:t>New Discourse Communities</w:t>
            </w:r>
          </w:p>
        </w:tc>
        <w:tc>
          <w:tcPr>
            <w:tcW w:w="1715" w:type="dxa"/>
            <w:vAlign w:val="center"/>
          </w:tcPr>
          <w:p w14:paraId="7037D142" w14:textId="0324E084" w:rsidR="56B1315F" w:rsidRDefault="56B1315F" w:rsidP="56B1315F">
            <w:pPr>
              <w:spacing w:before="240" w:after="240"/>
            </w:pPr>
            <w:r>
              <w:t xml:space="preserve"> </w:t>
            </w:r>
          </w:p>
          <w:p w14:paraId="3EB9FDF2" w14:textId="3627BFA6" w:rsidR="56B1315F" w:rsidRDefault="56B1315F" w:rsidP="56B1315F">
            <w:pPr>
              <w:spacing w:before="240" w:after="240"/>
            </w:pPr>
            <w:r>
              <w:t xml:space="preserve">Rhetorical Analysis </w:t>
            </w:r>
          </w:p>
        </w:tc>
        <w:tc>
          <w:tcPr>
            <w:tcW w:w="3349" w:type="dxa"/>
            <w:vAlign w:val="center"/>
          </w:tcPr>
          <w:p w14:paraId="02FD82C9" w14:textId="0A4F7C46" w:rsidR="56B1315F" w:rsidRDefault="56B1315F" w:rsidP="56B1315F">
            <w:pPr>
              <w:spacing w:before="240" w:after="240"/>
            </w:pPr>
            <w:r>
              <w:t>Rhetorical Analysis Paper</w:t>
            </w:r>
          </w:p>
          <w:p w14:paraId="46A7483C" w14:textId="5BEA6473" w:rsidR="56B1315F" w:rsidRDefault="56B1315F" w:rsidP="56B1315F">
            <w:pPr>
              <w:spacing w:before="240" w:after="240"/>
            </w:pPr>
            <w:r>
              <w:t>Rhetorical Analysis Practice of</w:t>
            </w:r>
          </w:p>
          <w:p w14:paraId="2A071E0E" w14:textId="721FB888" w:rsidR="56B1315F" w:rsidRDefault="56B1315F" w:rsidP="56B1315F">
            <w:pPr>
              <w:spacing w:before="240" w:after="240"/>
            </w:pPr>
            <w:r>
              <w:t>Tan, “Mother Tongue”</w:t>
            </w:r>
          </w:p>
          <w:p w14:paraId="3F96928E" w14:textId="22FDBE97" w:rsidR="56B1315F" w:rsidRDefault="56B1315F" w:rsidP="56B1315F">
            <w:pPr>
              <w:spacing w:before="240" w:after="240"/>
            </w:pPr>
            <w:r>
              <w:t xml:space="preserve"> </w:t>
            </w:r>
          </w:p>
          <w:p w14:paraId="535A6138" w14:textId="017F1650" w:rsidR="56B1315F" w:rsidRDefault="56B1315F" w:rsidP="56B1315F">
            <w:pPr>
              <w:spacing w:before="240" w:after="240"/>
            </w:pPr>
            <w:r>
              <w:t xml:space="preserve">Final Draft of Discourse Community  Paper  </w:t>
            </w:r>
            <w:r w:rsidRPr="56B1315F">
              <w:rPr>
                <w:b/>
                <w:bCs/>
              </w:rPr>
              <w:t>Due</w:t>
            </w:r>
          </w:p>
        </w:tc>
      </w:tr>
      <w:tr w:rsidR="56B1315F" w14:paraId="4046C667" w14:textId="77777777" w:rsidTr="56B1315F">
        <w:trPr>
          <w:trHeight w:val="2400"/>
        </w:trPr>
        <w:tc>
          <w:tcPr>
            <w:tcW w:w="835" w:type="dxa"/>
            <w:vAlign w:val="center"/>
          </w:tcPr>
          <w:p w14:paraId="424EB39E" w14:textId="27B94C07" w:rsidR="56B1315F" w:rsidRDefault="56B1315F" w:rsidP="56B1315F">
            <w:pPr>
              <w:spacing w:before="240" w:after="240"/>
            </w:pPr>
            <w:r w:rsidRPr="56B1315F">
              <w:rPr>
                <w:b/>
                <w:bCs/>
              </w:rPr>
              <w:t xml:space="preserve"> </w:t>
            </w:r>
          </w:p>
        </w:tc>
        <w:tc>
          <w:tcPr>
            <w:tcW w:w="716" w:type="dxa"/>
            <w:vAlign w:val="center"/>
          </w:tcPr>
          <w:p w14:paraId="72178FA3" w14:textId="6922C51C" w:rsidR="56B1315F" w:rsidRDefault="56B1315F" w:rsidP="56B1315F">
            <w:pPr>
              <w:spacing w:before="240" w:after="240"/>
            </w:pPr>
            <w:r w:rsidRPr="56B1315F">
              <w:rPr>
                <w:b/>
                <w:bCs/>
              </w:rPr>
              <w:t>Thurs</w:t>
            </w:r>
          </w:p>
        </w:tc>
        <w:tc>
          <w:tcPr>
            <w:tcW w:w="1237" w:type="dxa"/>
            <w:vAlign w:val="center"/>
          </w:tcPr>
          <w:p w14:paraId="458639E1" w14:textId="6DA32EFB" w:rsidR="56B1315F" w:rsidRDefault="56B1315F" w:rsidP="56B1315F">
            <w:pPr>
              <w:spacing w:before="240" w:after="240"/>
            </w:pPr>
            <w:r>
              <w:t>3/</w:t>
            </w:r>
          </w:p>
        </w:tc>
        <w:tc>
          <w:tcPr>
            <w:tcW w:w="1508" w:type="dxa"/>
            <w:vAlign w:val="center"/>
          </w:tcPr>
          <w:p w14:paraId="0C6DBBA0" w14:textId="64C28437" w:rsidR="56B1315F" w:rsidRDefault="56B1315F" w:rsidP="56B1315F">
            <w:pPr>
              <w:spacing w:before="240" w:after="240"/>
            </w:pPr>
            <w:r>
              <w:t>Discourse Communities</w:t>
            </w:r>
          </w:p>
        </w:tc>
        <w:tc>
          <w:tcPr>
            <w:tcW w:w="1715" w:type="dxa"/>
            <w:vAlign w:val="center"/>
          </w:tcPr>
          <w:p w14:paraId="67BEE798" w14:textId="3EAA7158" w:rsidR="56B1315F" w:rsidRDefault="56B1315F" w:rsidP="56B1315F">
            <w:pPr>
              <w:spacing w:before="240" w:after="240"/>
            </w:pPr>
            <w:r>
              <w:t xml:space="preserve">  Rhetorical Analysis </w:t>
            </w:r>
          </w:p>
        </w:tc>
        <w:tc>
          <w:tcPr>
            <w:tcW w:w="3349" w:type="dxa"/>
            <w:vAlign w:val="center"/>
          </w:tcPr>
          <w:p w14:paraId="1E4DDEE2" w14:textId="23A81218" w:rsidR="56B1315F" w:rsidRDefault="56B1315F" w:rsidP="56B1315F">
            <w:pPr>
              <w:spacing w:before="240" w:after="240"/>
            </w:pPr>
            <w:r>
              <w:t>Hennessy-Fiske, “Texas Talk is Losing Its Twang”</w:t>
            </w:r>
          </w:p>
          <w:p w14:paraId="194D496C" w14:textId="7B42A500" w:rsidR="56B1315F" w:rsidRDefault="56B1315F" w:rsidP="56B1315F">
            <w:pPr>
              <w:spacing w:before="240" w:after="240"/>
            </w:pPr>
            <w:r w:rsidRPr="56B1315F">
              <w:rPr>
                <w:b/>
                <w:bCs/>
              </w:rPr>
              <w:t>Annotation and Summary Response</w:t>
            </w:r>
          </w:p>
        </w:tc>
      </w:tr>
      <w:tr w:rsidR="56B1315F" w14:paraId="0FA8D097" w14:textId="77777777" w:rsidTr="56B1315F">
        <w:trPr>
          <w:trHeight w:val="1140"/>
        </w:trPr>
        <w:tc>
          <w:tcPr>
            <w:tcW w:w="835" w:type="dxa"/>
            <w:vAlign w:val="center"/>
          </w:tcPr>
          <w:p w14:paraId="183AF647" w14:textId="544609D0" w:rsidR="56B1315F" w:rsidRDefault="56B1315F" w:rsidP="56B1315F">
            <w:pPr>
              <w:spacing w:before="240" w:after="240"/>
            </w:pPr>
            <w:r w:rsidRPr="56B1315F">
              <w:rPr>
                <w:b/>
                <w:bCs/>
              </w:rPr>
              <w:t>Week 10</w:t>
            </w:r>
          </w:p>
        </w:tc>
        <w:tc>
          <w:tcPr>
            <w:tcW w:w="716" w:type="dxa"/>
            <w:vAlign w:val="center"/>
          </w:tcPr>
          <w:p w14:paraId="3347AE24" w14:textId="602FE102" w:rsidR="56B1315F" w:rsidRDefault="56B1315F" w:rsidP="56B1315F">
            <w:pPr>
              <w:spacing w:before="240" w:after="240"/>
            </w:pPr>
            <w:r w:rsidRPr="56B1315F">
              <w:rPr>
                <w:b/>
                <w:bCs/>
              </w:rPr>
              <w:t>Tues</w:t>
            </w:r>
          </w:p>
        </w:tc>
        <w:tc>
          <w:tcPr>
            <w:tcW w:w="1237" w:type="dxa"/>
            <w:vAlign w:val="center"/>
          </w:tcPr>
          <w:p w14:paraId="1438E5A2" w14:textId="7F4CFE0F" w:rsidR="56B1315F" w:rsidRDefault="56B1315F" w:rsidP="56B1315F">
            <w:pPr>
              <w:spacing w:before="240" w:after="240"/>
            </w:pPr>
            <w:r>
              <w:t>3/11</w:t>
            </w:r>
          </w:p>
        </w:tc>
        <w:tc>
          <w:tcPr>
            <w:tcW w:w="1508" w:type="dxa"/>
            <w:vAlign w:val="center"/>
          </w:tcPr>
          <w:p w14:paraId="7BBA9A53" w14:textId="5118C077" w:rsidR="56B1315F" w:rsidRDefault="56B1315F" w:rsidP="56B1315F">
            <w:pPr>
              <w:spacing w:after="0"/>
            </w:pPr>
            <w:r>
              <w:t>Spring Break</w:t>
            </w:r>
          </w:p>
        </w:tc>
        <w:tc>
          <w:tcPr>
            <w:tcW w:w="1715" w:type="dxa"/>
            <w:vAlign w:val="center"/>
          </w:tcPr>
          <w:p w14:paraId="06593F0A" w14:textId="1C4BEDD8" w:rsidR="56B1315F" w:rsidRDefault="56B1315F" w:rsidP="56B1315F">
            <w:pPr>
              <w:spacing w:before="240" w:after="240"/>
            </w:pPr>
            <w:r>
              <w:t xml:space="preserve"> </w:t>
            </w:r>
          </w:p>
        </w:tc>
        <w:tc>
          <w:tcPr>
            <w:tcW w:w="3349" w:type="dxa"/>
            <w:vAlign w:val="center"/>
          </w:tcPr>
          <w:p w14:paraId="2D0B8991" w14:textId="114C908A" w:rsidR="56B1315F" w:rsidRDefault="56B1315F" w:rsidP="56B1315F">
            <w:pPr>
              <w:spacing w:before="240" w:after="240"/>
            </w:pPr>
            <w:r>
              <w:t xml:space="preserve"> </w:t>
            </w:r>
          </w:p>
        </w:tc>
      </w:tr>
      <w:tr w:rsidR="56B1315F" w14:paraId="414A3E1D" w14:textId="77777777" w:rsidTr="56B1315F">
        <w:trPr>
          <w:trHeight w:val="780"/>
        </w:trPr>
        <w:tc>
          <w:tcPr>
            <w:tcW w:w="835" w:type="dxa"/>
            <w:vAlign w:val="center"/>
          </w:tcPr>
          <w:p w14:paraId="4EAE7902" w14:textId="6683BF1B" w:rsidR="56B1315F" w:rsidRDefault="56B1315F" w:rsidP="56B1315F">
            <w:pPr>
              <w:spacing w:before="240" w:after="240"/>
            </w:pPr>
            <w:r w:rsidRPr="56B1315F">
              <w:rPr>
                <w:b/>
                <w:bCs/>
              </w:rPr>
              <w:t xml:space="preserve"> </w:t>
            </w:r>
          </w:p>
        </w:tc>
        <w:tc>
          <w:tcPr>
            <w:tcW w:w="716" w:type="dxa"/>
            <w:vAlign w:val="center"/>
          </w:tcPr>
          <w:p w14:paraId="75D0C384" w14:textId="7B142DAF" w:rsidR="56B1315F" w:rsidRDefault="56B1315F" w:rsidP="56B1315F">
            <w:pPr>
              <w:spacing w:before="240" w:after="240"/>
            </w:pPr>
            <w:r w:rsidRPr="56B1315F">
              <w:rPr>
                <w:b/>
                <w:bCs/>
              </w:rPr>
              <w:t>Thurs</w:t>
            </w:r>
          </w:p>
        </w:tc>
        <w:tc>
          <w:tcPr>
            <w:tcW w:w="1237" w:type="dxa"/>
            <w:vAlign w:val="center"/>
          </w:tcPr>
          <w:p w14:paraId="7A2A0418" w14:textId="74BC7A90" w:rsidR="56B1315F" w:rsidRDefault="56B1315F" w:rsidP="56B1315F">
            <w:pPr>
              <w:spacing w:before="240" w:after="240"/>
            </w:pPr>
            <w:r>
              <w:t>3/13</w:t>
            </w:r>
          </w:p>
        </w:tc>
        <w:tc>
          <w:tcPr>
            <w:tcW w:w="1508" w:type="dxa"/>
            <w:vAlign w:val="center"/>
          </w:tcPr>
          <w:p w14:paraId="09545BAE" w14:textId="566FDA3E" w:rsidR="56B1315F" w:rsidRDefault="56B1315F" w:rsidP="56B1315F">
            <w:pPr>
              <w:spacing w:after="0"/>
            </w:pPr>
            <w:r>
              <w:t>Spring Break</w:t>
            </w:r>
          </w:p>
        </w:tc>
        <w:tc>
          <w:tcPr>
            <w:tcW w:w="1715" w:type="dxa"/>
            <w:vAlign w:val="center"/>
          </w:tcPr>
          <w:p w14:paraId="309FB0F0" w14:textId="5DF37A59" w:rsidR="56B1315F" w:rsidRDefault="56B1315F" w:rsidP="56B1315F">
            <w:pPr>
              <w:spacing w:before="240" w:after="240"/>
            </w:pPr>
            <w:r>
              <w:t xml:space="preserve"> </w:t>
            </w:r>
          </w:p>
        </w:tc>
        <w:tc>
          <w:tcPr>
            <w:tcW w:w="3349" w:type="dxa"/>
            <w:vAlign w:val="center"/>
          </w:tcPr>
          <w:p w14:paraId="052285E9" w14:textId="17588B96" w:rsidR="56B1315F" w:rsidRDefault="56B1315F" w:rsidP="56B1315F">
            <w:pPr>
              <w:spacing w:before="240" w:after="240"/>
            </w:pPr>
            <w:r>
              <w:t xml:space="preserve"> </w:t>
            </w:r>
          </w:p>
        </w:tc>
      </w:tr>
      <w:tr w:rsidR="56B1315F" w14:paraId="07DA9A93" w14:textId="77777777" w:rsidTr="56B1315F">
        <w:trPr>
          <w:trHeight w:val="3480"/>
        </w:trPr>
        <w:tc>
          <w:tcPr>
            <w:tcW w:w="835" w:type="dxa"/>
            <w:vAlign w:val="center"/>
          </w:tcPr>
          <w:p w14:paraId="700FAE23" w14:textId="7C80842C" w:rsidR="56B1315F" w:rsidRDefault="56B1315F" w:rsidP="56B1315F">
            <w:pPr>
              <w:spacing w:before="240" w:after="240"/>
            </w:pPr>
            <w:r w:rsidRPr="56B1315F">
              <w:rPr>
                <w:b/>
                <w:bCs/>
              </w:rPr>
              <w:t>Week 11</w:t>
            </w:r>
          </w:p>
        </w:tc>
        <w:tc>
          <w:tcPr>
            <w:tcW w:w="716" w:type="dxa"/>
            <w:vAlign w:val="center"/>
          </w:tcPr>
          <w:p w14:paraId="04F178BC" w14:textId="2FEC6A51" w:rsidR="56B1315F" w:rsidRDefault="56B1315F" w:rsidP="56B1315F">
            <w:pPr>
              <w:spacing w:before="240" w:after="240"/>
            </w:pPr>
            <w:r w:rsidRPr="56B1315F">
              <w:rPr>
                <w:b/>
                <w:bCs/>
              </w:rPr>
              <w:t>Tues</w:t>
            </w:r>
          </w:p>
        </w:tc>
        <w:tc>
          <w:tcPr>
            <w:tcW w:w="1237" w:type="dxa"/>
            <w:vAlign w:val="center"/>
          </w:tcPr>
          <w:p w14:paraId="50F0790C" w14:textId="63658546" w:rsidR="56B1315F" w:rsidRDefault="56B1315F" w:rsidP="56B1315F">
            <w:pPr>
              <w:spacing w:before="240" w:after="240"/>
            </w:pPr>
            <w:r>
              <w:t>3/18</w:t>
            </w:r>
          </w:p>
        </w:tc>
        <w:tc>
          <w:tcPr>
            <w:tcW w:w="1508" w:type="dxa"/>
            <w:vAlign w:val="center"/>
          </w:tcPr>
          <w:p w14:paraId="3296722E" w14:textId="36CD8EB4" w:rsidR="56B1315F" w:rsidRDefault="56B1315F" w:rsidP="56B1315F">
            <w:pPr>
              <w:spacing w:before="240" w:after="240"/>
            </w:pPr>
            <w:r>
              <w:t>New Discourse Communities</w:t>
            </w:r>
          </w:p>
        </w:tc>
        <w:tc>
          <w:tcPr>
            <w:tcW w:w="1715" w:type="dxa"/>
            <w:vAlign w:val="center"/>
          </w:tcPr>
          <w:p w14:paraId="43974234" w14:textId="16BAABD9" w:rsidR="56B1315F" w:rsidRDefault="56B1315F" w:rsidP="56B1315F">
            <w:pPr>
              <w:spacing w:before="240" w:after="240"/>
            </w:pPr>
            <w:r>
              <w:t>Peer-review of Rhetorical Analysis Paper</w:t>
            </w:r>
          </w:p>
          <w:p w14:paraId="7F2081FC" w14:textId="6BEF1C66" w:rsidR="56B1315F" w:rsidRDefault="56B1315F" w:rsidP="56B1315F">
            <w:pPr>
              <w:spacing w:before="240" w:after="240"/>
            </w:pPr>
            <w:r>
              <w:t>Revision of Rhetorical Analysis Paper: Adding Metacommentary</w:t>
            </w:r>
          </w:p>
        </w:tc>
        <w:tc>
          <w:tcPr>
            <w:tcW w:w="3349" w:type="dxa"/>
            <w:vAlign w:val="center"/>
          </w:tcPr>
          <w:p w14:paraId="3D1CB9B7" w14:textId="0C3170EA" w:rsidR="56B1315F" w:rsidRDefault="56B1315F" w:rsidP="56B1315F">
            <w:pPr>
              <w:spacing w:before="240" w:after="240"/>
            </w:pPr>
            <w:r>
              <w:t xml:space="preserve">First Draft of Rhetorical Analysis  Paper </w:t>
            </w:r>
            <w:r w:rsidRPr="56B1315F">
              <w:rPr>
                <w:b/>
                <w:bCs/>
              </w:rPr>
              <w:t>Due 3/26</w:t>
            </w:r>
          </w:p>
          <w:p w14:paraId="3DBEEEA1" w14:textId="0E8744A1" w:rsidR="56B1315F" w:rsidRDefault="56B1315F" w:rsidP="56B1315F">
            <w:pPr>
              <w:spacing w:before="240" w:after="240"/>
            </w:pPr>
            <w:r>
              <w:t>Peer-review</w:t>
            </w:r>
            <w:r w:rsidRPr="56B1315F">
              <w:rPr>
                <w:b/>
                <w:bCs/>
              </w:rPr>
              <w:t xml:space="preserve"> Due 3/29</w:t>
            </w:r>
          </w:p>
        </w:tc>
      </w:tr>
      <w:tr w:rsidR="56B1315F" w14:paraId="6DF4D956" w14:textId="77777777" w:rsidTr="56B1315F">
        <w:trPr>
          <w:trHeight w:val="4200"/>
        </w:trPr>
        <w:tc>
          <w:tcPr>
            <w:tcW w:w="835" w:type="dxa"/>
            <w:vAlign w:val="center"/>
          </w:tcPr>
          <w:p w14:paraId="3956BA04" w14:textId="75A50409" w:rsidR="56B1315F" w:rsidRDefault="56B1315F" w:rsidP="56B1315F">
            <w:pPr>
              <w:spacing w:before="240" w:after="240"/>
            </w:pPr>
            <w:r w:rsidRPr="56B1315F">
              <w:rPr>
                <w:b/>
                <w:bCs/>
              </w:rPr>
              <w:t xml:space="preserve"> </w:t>
            </w:r>
          </w:p>
        </w:tc>
        <w:tc>
          <w:tcPr>
            <w:tcW w:w="716" w:type="dxa"/>
            <w:vAlign w:val="center"/>
          </w:tcPr>
          <w:p w14:paraId="283E10CA" w14:textId="7715F669" w:rsidR="56B1315F" w:rsidRDefault="56B1315F" w:rsidP="56B1315F">
            <w:pPr>
              <w:spacing w:before="240" w:after="240"/>
            </w:pPr>
            <w:r w:rsidRPr="56B1315F">
              <w:rPr>
                <w:b/>
                <w:bCs/>
              </w:rPr>
              <w:t>Thurs</w:t>
            </w:r>
          </w:p>
        </w:tc>
        <w:tc>
          <w:tcPr>
            <w:tcW w:w="1237" w:type="dxa"/>
            <w:vAlign w:val="center"/>
          </w:tcPr>
          <w:p w14:paraId="2D66C494" w14:textId="7F74887E" w:rsidR="56B1315F" w:rsidRDefault="56B1315F" w:rsidP="56B1315F">
            <w:pPr>
              <w:spacing w:before="240" w:after="240"/>
            </w:pPr>
            <w:r>
              <w:t>3/20</w:t>
            </w:r>
          </w:p>
        </w:tc>
        <w:tc>
          <w:tcPr>
            <w:tcW w:w="1508" w:type="dxa"/>
            <w:vAlign w:val="center"/>
          </w:tcPr>
          <w:p w14:paraId="4AC53132" w14:textId="02F20694" w:rsidR="56B1315F" w:rsidRDefault="56B1315F" w:rsidP="56B1315F">
            <w:pPr>
              <w:spacing w:before="240" w:after="240"/>
            </w:pPr>
            <w:r>
              <w:t xml:space="preserve"> Academic Discourse</w:t>
            </w:r>
          </w:p>
        </w:tc>
        <w:tc>
          <w:tcPr>
            <w:tcW w:w="1715" w:type="dxa"/>
            <w:vAlign w:val="center"/>
          </w:tcPr>
          <w:p w14:paraId="49DBF5C4" w14:textId="4EB231C3" w:rsidR="56B1315F" w:rsidRDefault="56B1315F" w:rsidP="56B1315F">
            <w:pPr>
              <w:spacing w:before="240" w:after="240"/>
            </w:pPr>
            <w:r>
              <w:t>Discursive Practice</w:t>
            </w:r>
          </w:p>
          <w:p w14:paraId="04157461" w14:textId="16C5D900" w:rsidR="56B1315F" w:rsidRDefault="56B1315F" w:rsidP="56B1315F">
            <w:pPr>
              <w:spacing w:before="240" w:after="240"/>
            </w:pPr>
            <w:r>
              <w:t xml:space="preserve">Discourse on: </w:t>
            </w:r>
          </w:p>
          <w:p w14:paraId="5B564F0F" w14:textId="6991405B" w:rsidR="56B1315F" w:rsidRDefault="56B1315F" w:rsidP="56B1315F">
            <w:pPr>
              <w:spacing w:before="240" w:after="240"/>
            </w:pPr>
            <w:r w:rsidRPr="56B1315F">
              <w:rPr>
                <w:b/>
                <w:bCs/>
              </w:rPr>
              <w:t xml:space="preserve">Mock Debate: Should/Should Not We Impose a Dress Code in School? </w:t>
            </w:r>
          </w:p>
          <w:p w14:paraId="45C53446" w14:textId="093DCD97" w:rsidR="56B1315F" w:rsidRDefault="56B1315F" w:rsidP="56B1315F">
            <w:pPr>
              <w:spacing w:before="240" w:after="240"/>
            </w:pPr>
            <w:r>
              <w:t xml:space="preserve"> </w:t>
            </w:r>
          </w:p>
        </w:tc>
        <w:tc>
          <w:tcPr>
            <w:tcW w:w="3349" w:type="dxa"/>
            <w:vAlign w:val="center"/>
          </w:tcPr>
          <w:p w14:paraId="5F55DD74" w14:textId="01B4DFC0" w:rsidR="56B1315F" w:rsidRDefault="56B1315F" w:rsidP="56B1315F">
            <w:pPr>
              <w:spacing w:before="240" w:after="240"/>
            </w:pPr>
            <w:r w:rsidRPr="56B1315F">
              <w:rPr>
                <w:b/>
                <w:bCs/>
              </w:rPr>
              <w:t>Final Draft of Rhetorical Analysis  Paper Due  4/3</w:t>
            </w:r>
          </w:p>
          <w:p w14:paraId="37ACB4BC" w14:textId="4668A9A5" w:rsidR="56B1315F" w:rsidRDefault="56B1315F" w:rsidP="56B1315F">
            <w:pPr>
              <w:spacing w:before="240" w:after="240"/>
            </w:pPr>
            <w:r>
              <w:t xml:space="preserve"> </w:t>
            </w:r>
          </w:p>
        </w:tc>
      </w:tr>
      <w:tr w:rsidR="56B1315F" w14:paraId="70E8B235" w14:textId="77777777" w:rsidTr="56B1315F">
        <w:trPr>
          <w:trHeight w:val="3300"/>
        </w:trPr>
        <w:tc>
          <w:tcPr>
            <w:tcW w:w="835" w:type="dxa"/>
            <w:vAlign w:val="center"/>
          </w:tcPr>
          <w:p w14:paraId="7EFD03BF" w14:textId="185B90E6" w:rsidR="56B1315F" w:rsidRDefault="56B1315F" w:rsidP="56B1315F">
            <w:pPr>
              <w:spacing w:before="240" w:after="240"/>
            </w:pPr>
            <w:r w:rsidRPr="56B1315F">
              <w:rPr>
                <w:b/>
                <w:bCs/>
              </w:rPr>
              <w:t>Week 12</w:t>
            </w:r>
          </w:p>
        </w:tc>
        <w:tc>
          <w:tcPr>
            <w:tcW w:w="716" w:type="dxa"/>
            <w:vAlign w:val="center"/>
          </w:tcPr>
          <w:p w14:paraId="245A52CC" w14:textId="590449C8" w:rsidR="56B1315F" w:rsidRDefault="56B1315F" w:rsidP="56B1315F">
            <w:pPr>
              <w:spacing w:before="240" w:after="240"/>
            </w:pPr>
            <w:r w:rsidRPr="56B1315F">
              <w:rPr>
                <w:b/>
                <w:bCs/>
              </w:rPr>
              <w:t>Tues</w:t>
            </w:r>
          </w:p>
        </w:tc>
        <w:tc>
          <w:tcPr>
            <w:tcW w:w="1237" w:type="dxa"/>
            <w:vAlign w:val="center"/>
          </w:tcPr>
          <w:p w14:paraId="1A9DAD4A" w14:textId="2098FC59" w:rsidR="56B1315F" w:rsidRDefault="56B1315F" w:rsidP="56B1315F">
            <w:pPr>
              <w:spacing w:before="240" w:after="240"/>
            </w:pPr>
            <w:r w:rsidRPr="56B1315F">
              <w:rPr>
                <w:b/>
                <w:bCs/>
              </w:rPr>
              <w:t>3/25</w:t>
            </w:r>
          </w:p>
        </w:tc>
        <w:tc>
          <w:tcPr>
            <w:tcW w:w="1508" w:type="dxa"/>
            <w:vAlign w:val="center"/>
          </w:tcPr>
          <w:p w14:paraId="5EA3BA56" w14:textId="745CCF37" w:rsidR="56B1315F" w:rsidRDefault="56B1315F" w:rsidP="56B1315F">
            <w:pPr>
              <w:spacing w:before="240" w:after="240"/>
            </w:pPr>
            <w:r w:rsidRPr="56B1315F">
              <w:rPr>
                <w:b/>
                <w:bCs/>
              </w:rPr>
              <w:t>Academic Discourse</w:t>
            </w:r>
          </w:p>
        </w:tc>
        <w:tc>
          <w:tcPr>
            <w:tcW w:w="1715" w:type="dxa"/>
            <w:vAlign w:val="center"/>
          </w:tcPr>
          <w:p w14:paraId="3EF14320" w14:textId="7B6CF0C3" w:rsidR="56B1315F" w:rsidRDefault="56B1315F" w:rsidP="56B1315F">
            <w:pPr>
              <w:spacing w:before="240" w:after="240"/>
            </w:pPr>
            <w:r>
              <w:t xml:space="preserve">Real Debate: </w:t>
            </w:r>
            <w:r w:rsidRPr="56B1315F">
              <w:rPr>
                <w:b/>
                <w:bCs/>
              </w:rPr>
              <w:t xml:space="preserve">Should/Should Not We impose a Dress Code in School? </w:t>
            </w:r>
            <w:r>
              <w:br/>
              <w:t>Discursive Practice</w:t>
            </w:r>
          </w:p>
        </w:tc>
        <w:tc>
          <w:tcPr>
            <w:tcW w:w="3349" w:type="dxa"/>
            <w:vAlign w:val="center"/>
          </w:tcPr>
          <w:p w14:paraId="430D0A51" w14:textId="4D89B3D6" w:rsidR="56B1315F" w:rsidRDefault="56B1315F" w:rsidP="56B1315F">
            <w:pPr>
              <w:spacing w:before="240" w:after="240"/>
            </w:pPr>
            <w:r>
              <w:t xml:space="preserve"> </w:t>
            </w:r>
          </w:p>
          <w:p w14:paraId="70158B57" w14:textId="68697D63" w:rsidR="56B1315F" w:rsidRDefault="56B1315F" w:rsidP="56B1315F">
            <w:pPr>
              <w:spacing w:before="240" w:after="240"/>
            </w:pPr>
            <w:r w:rsidRPr="56B1315F">
              <w:rPr>
                <w:b/>
                <w:bCs/>
                <w:i/>
                <w:iCs/>
              </w:rPr>
              <w:t xml:space="preserve">  </w:t>
            </w:r>
            <w:r>
              <w:t>Discursive Practice and  Discourse Writing</w:t>
            </w:r>
          </w:p>
          <w:p w14:paraId="71883617" w14:textId="48A7862E" w:rsidR="56B1315F" w:rsidRDefault="56B1315F" w:rsidP="56B1315F">
            <w:pPr>
              <w:spacing w:before="240" w:after="240"/>
            </w:pPr>
            <w:r>
              <w:t>David Bartholomae "Inventing University"</w:t>
            </w:r>
          </w:p>
        </w:tc>
      </w:tr>
      <w:tr w:rsidR="56B1315F" w14:paraId="59C51589" w14:textId="77777777" w:rsidTr="56B1315F">
        <w:trPr>
          <w:trHeight w:val="1500"/>
        </w:trPr>
        <w:tc>
          <w:tcPr>
            <w:tcW w:w="835" w:type="dxa"/>
            <w:vAlign w:val="center"/>
          </w:tcPr>
          <w:p w14:paraId="55E8661D" w14:textId="757BADB2" w:rsidR="56B1315F" w:rsidRDefault="56B1315F" w:rsidP="56B1315F">
            <w:pPr>
              <w:spacing w:before="240" w:after="240"/>
            </w:pPr>
            <w:r w:rsidRPr="56B1315F">
              <w:rPr>
                <w:b/>
                <w:bCs/>
              </w:rPr>
              <w:t xml:space="preserve"> </w:t>
            </w:r>
          </w:p>
        </w:tc>
        <w:tc>
          <w:tcPr>
            <w:tcW w:w="716" w:type="dxa"/>
            <w:vAlign w:val="center"/>
          </w:tcPr>
          <w:p w14:paraId="50D83ACF" w14:textId="42B7226D" w:rsidR="56B1315F" w:rsidRDefault="56B1315F" w:rsidP="56B1315F">
            <w:pPr>
              <w:spacing w:before="240" w:after="240"/>
            </w:pPr>
            <w:r w:rsidRPr="56B1315F">
              <w:rPr>
                <w:b/>
                <w:bCs/>
              </w:rPr>
              <w:t>Thurs</w:t>
            </w:r>
          </w:p>
        </w:tc>
        <w:tc>
          <w:tcPr>
            <w:tcW w:w="1237" w:type="dxa"/>
            <w:vAlign w:val="center"/>
          </w:tcPr>
          <w:p w14:paraId="66117482" w14:textId="0A374C4E" w:rsidR="56B1315F" w:rsidRDefault="56B1315F" w:rsidP="56B1315F">
            <w:pPr>
              <w:spacing w:before="240" w:after="240"/>
            </w:pPr>
            <w:r>
              <w:t>3/27</w:t>
            </w:r>
          </w:p>
        </w:tc>
        <w:tc>
          <w:tcPr>
            <w:tcW w:w="1508" w:type="dxa"/>
            <w:vAlign w:val="center"/>
          </w:tcPr>
          <w:p w14:paraId="41D10CAB" w14:textId="2AB712C5" w:rsidR="56B1315F" w:rsidRDefault="56B1315F" w:rsidP="56B1315F">
            <w:pPr>
              <w:spacing w:before="240" w:after="240"/>
            </w:pPr>
            <w:r>
              <w:t>Academic Discourse</w:t>
            </w:r>
          </w:p>
        </w:tc>
        <w:tc>
          <w:tcPr>
            <w:tcW w:w="1715" w:type="dxa"/>
            <w:vAlign w:val="center"/>
          </w:tcPr>
          <w:p w14:paraId="141B574C" w14:textId="43C308C8" w:rsidR="56B1315F" w:rsidRDefault="56B1315F" w:rsidP="56B1315F">
            <w:pPr>
              <w:spacing w:before="240" w:after="240"/>
            </w:pPr>
            <w:r>
              <w:t>Mock Debate on Abortion Rights</w:t>
            </w:r>
          </w:p>
        </w:tc>
        <w:tc>
          <w:tcPr>
            <w:tcW w:w="3349" w:type="dxa"/>
            <w:vAlign w:val="center"/>
          </w:tcPr>
          <w:p w14:paraId="52E36FCE" w14:textId="428CE9FA" w:rsidR="56B1315F" w:rsidRDefault="56B1315F" w:rsidP="56B1315F">
            <w:pPr>
              <w:spacing w:before="240" w:after="240"/>
            </w:pPr>
            <w:r w:rsidRPr="56B1315F">
              <w:rPr>
                <w:b/>
                <w:bCs/>
                <w:i/>
                <w:iCs/>
              </w:rPr>
              <w:t xml:space="preserve"> </w:t>
            </w:r>
            <w:r>
              <w:t>Discursive Practice and  Discourse Writing</w:t>
            </w:r>
          </w:p>
        </w:tc>
      </w:tr>
      <w:tr w:rsidR="56B1315F" w14:paraId="3FCD6A2E" w14:textId="77777777" w:rsidTr="56B1315F">
        <w:trPr>
          <w:trHeight w:val="2040"/>
        </w:trPr>
        <w:tc>
          <w:tcPr>
            <w:tcW w:w="835" w:type="dxa"/>
            <w:vAlign w:val="center"/>
          </w:tcPr>
          <w:p w14:paraId="475635AE" w14:textId="5E015FC0" w:rsidR="56B1315F" w:rsidRDefault="56B1315F" w:rsidP="56B1315F">
            <w:pPr>
              <w:spacing w:before="240" w:after="240"/>
            </w:pPr>
            <w:r w:rsidRPr="56B1315F">
              <w:rPr>
                <w:b/>
                <w:bCs/>
              </w:rPr>
              <w:t>Week 13</w:t>
            </w:r>
          </w:p>
        </w:tc>
        <w:tc>
          <w:tcPr>
            <w:tcW w:w="716" w:type="dxa"/>
            <w:vAlign w:val="center"/>
          </w:tcPr>
          <w:p w14:paraId="6B3670E1" w14:textId="6D43476B" w:rsidR="56B1315F" w:rsidRDefault="56B1315F" w:rsidP="56B1315F">
            <w:pPr>
              <w:spacing w:before="240" w:after="240"/>
            </w:pPr>
            <w:r w:rsidRPr="56B1315F">
              <w:rPr>
                <w:b/>
                <w:bCs/>
              </w:rPr>
              <w:t>Tues</w:t>
            </w:r>
          </w:p>
        </w:tc>
        <w:tc>
          <w:tcPr>
            <w:tcW w:w="1237" w:type="dxa"/>
            <w:vAlign w:val="center"/>
          </w:tcPr>
          <w:p w14:paraId="333D000E" w14:textId="66705C05" w:rsidR="56B1315F" w:rsidRDefault="56B1315F" w:rsidP="56B1315F">
            <w:pPr>
              <w:spacing w:before="240" w:after="240"/>
            </w:pPr>
            <w:r>
              <w:t>4/1</w:t>
            </w:r>
          </w:p>
        </w:tc>
        <w:tc>
          <w:tcPr>
            <w:tcW w:w="1508" w:type="dxa"/>
            <w:vAlign w:val="center"/>
          </w:tcPr>
          <w:p w14:paraId="5A97E3F0" w14:textId="4957C5D4" w:rsidR="56B1315F" w:rsidRDefault="56B1315F" w:rsidP="56B1315F">
            <w:pPr>
              <w:spacing w:before="240" w:after="240"/>
            </w:pPr>
            <w:r>
              <w:t>Academic Discourse</w:t>
            </w:r>
          </w:p>
        </w:tc>
        <w:tc>
          <w:tcPr>
            <w:tcW w:w="1715" w:type="dxa"/>
            <w:vAlign w:val="center"/>
          </w:tcPr>
          <w:p w14:paraId="3A714E1E" w14:textId="1BB33AF9" w:rsidR="56B1315F" w:rsidRDefault="56B1315F" w:rsidP="56B1315F">
            <w:pPr>
              <w:spacing w:before="240" w:after="240"/>
            </w:pPr>
            <w:r>
              <w:t>Real Class Debate on Abortion Right</w:t>
            </w:r>
          </w:p>
        </w:tc>
        <w:tc>
          <w:tcPr>
            <w:tcW w:w="3349" w:type="dxa"/>
            <w:vAlign w:val="center"/>
          </w:tcPr>
          <w:p w14:paraId="55F86314" w14:textId="7FC5CD1F" w:rsidR="56B1315F" w:rsidRDefault="56B1315F" w:rsidP="56B1315F">
            <w:pPr>
              <w:spacing w:before="240" w:after="240"/>
            </w:pPr>
            <w:r w:rsidRPr="56B1315F">
              <w:rPr>
                <w:b/>
                <w:bCs/>
                <w:i/>
                <w:iCs/>
              </w:rPr>
              <w:t xml:space="preserve"> </w:t>
            </w:r>
            <w:r>
              <w:t>Discursive Practice and  Discourse Writing</w:t>
            </w:r>
          </w:p>
          <w:p w14:paraId="0325501A" w14:textId="710906CE" w:rsidR="56B1315F" w:rsidRDefault="56B1315F" w:rsidP="56B1315F">
            <w:pPr>
              <w:spacing w:before="240" w:after="240"/>
            </w:pPr>
            <w:r>
              <w:t xml:space="preserve"> </w:t>
            </w:r>
          </w:p>
        </w:tc>
      </w:tr>
      <w:tr w:rsidR="56B1315F" w14:paraId="5318036A" w14:textId="77777777" w:rsidTr="56B1315F">
        <w:trPr>
          <w:trHeight w:val="1500"/>
        </w:trPr>
        <w:tc>
          <w:tcPr>
            <w:tcW w:w="835" w:type="dxa"/>
            <w:vAlign w:val="center"/>
          </w:tcPr>
          <w:p w14:paraId="57B7DD9F" w14:textId="53CC0D32" w:rsidR="56B1315F" w:rsidRDefault="56B1315F" w:rsidP="56B1315F">
            <w:pPr>
              <w:spacing w:before="240" w:after="240"/>
            </w:pPr>
            <w:r w:rsidRPr="56B1315F">
              <w:rPr>
                <w:b/>
                <w:bCs/>
              </w:rPr>
              <w:t xml:space="preserve"> </w:t>
            </w:r>
          </w:p>
        </w:tc>
        <w:tc>
          <w:tcPr>
            <w:tcW w:w="716" w:type="dxa"/>
            <w:vAlign w:val="center"/>
          </w:tcPr>
          <w:p w14:paraId="7699614B" w14:textId="33716A85" w:rsidR="56B1315F" w:rsidRDefault="56B1315F" w:rsidP="56B1315F">
            <w:pPr>
              <w:spacing w:before="240" w:after="240"/>
            </w:pPr>
            <w:r w:rsidRPr="56B1315F">
              <w:rPr>
                <w:b/>
                <w:bCs/>
              </w:rPr>
              <w:t>Thurs</w:t>
            </w:r>
          </w:p>
        </w:tc>
        <w:tc>
          <w:tcPr>
            <w:tcW w:w="1237" w:type="dxa"/>
            <w:vAlign w:val="center"/>
          </w:tcPr>
          <w:p w14:paraId="10B410BE" w14:textId="08F2B728" w:rsidR="56B1315F" w:rsidRDefault="56B1315F" w:rsidP="56B1315F">
            <w:pPr>
              <w:spacing w:before="240" w:after="240"/>
            </w:pPr>
            <w:r>
              <w:t>4/6</w:t>
            </w:r>
          </w:p>
        </w:tc>
        <w:tc>
          <w:tcPr>
            <w:tcW w:w="1508" w:type="dxa"/>
            <w:vAlign w:val="center"/>
          </w:tcPr>
          <w:p w14:paraId="117027CB" w14:textId="06C5DF58" w:rsidR="56B1315F" w:rsidRDefault="56B1315F" w:rsidP="56B1315F">
            <w:pPr>
              <w:spacing w:before="240" w:after="240"/>
            </w:pPr>
            <w:r>
              <w:t>Academic Discourse</w:t>
            </w:r>
          </w:p>
        </w:tc>
        <w:tc>
          <w:tcPr>
            <w:tcW w:w="1715" w:type="dxa"/>
            <w:vAlign w:val="center"/>
          </w:tcPr>
          <w:p w14:paraId="7266CA8B" w14:textId="65D32B30" w:rsidR="56B1315F" w:rsidRDefault="56B1315F" w:rsidP="56B1315F">
            <w:pPr>
              <w:spacing w:before="240" w:after="240"/>
            </w:pPr>
            <w:r>
              <w:t>Mock Debate on</w:t>
            </w:r>
          </w:p>
          <w:p w14:paraId="0256829E" w14:textId="0D5ECE5E" w:rsidR="56B1315F" w:rsidRDefault="56B1315F" w:rsidP="56B1315F">
            <w:pPr>
              <w:spacing w:before="240" w:after="240"/>
            </w:pPr>
            <w:r>
              <w:t>on Border Wall</w:t>
            </w:r>
          </w:p>
        </w:tc>
        <w:tc>
          <w:tcPr>
            <w:tcW w:w="3349" w:type="dxa"/>
            <w:vAlign w:val="center"/>
          </w:tcPr>
          <w:p w14:paraId="13F39D14" w14:textId="21F2A3CB" w:rsidR="56B1315F" w:rsidRDefault="56B1315F" w:rsidP="56B1315F">
            <w:pPr>
              <w:spacing w:before="240" w:after="240"/>
            </w:pPr>
            <w:r w:rsidRPr="56B1315F">
              <w:rPr>
                <w:b/>
                <w:bCs/>
                <w:i/>
                <w:iCs/>
              </w:rPr>
              <w:t xml:space="preserve"> </w:t>
            </w:r>
            <w:r>
              <w:t>Discursive Practice and  Discourse Writing</w:t>
            </w:r>
          </w:p>
        </w:tc>
      </w:tr>
      <w:tr w:rsidR="56B1315F" w14:paraId="1DCD47E2" w14:textId="77777777" w:rsidTr="56B1315F">
        <w:trPr>
          <w:trHeight w:val="1860"/>
        </w:trPr>
        <w:tc>
          <w:tcPr>
            <w:tcW w:w="835" w:type="dxa"/>
            <w:vAlign w:val="center"/>
          </w:tcPr>
          <w:p w14:paraId="66F59B1F" w14:textId="29664286" w:rsidR="56B1315F" w:rsidRDefault="56B1315F" w:rsidP="56B1315F">
            <w:pPr>
              <w:spacing w:before="240" w:after="240"/>
            </w:pPr>
            <w:r w:rsidRPr="56B1315F">
              <w:rPr>
                <w:b/>
                <w:bCs/>
              </w:rPr>
              <w:t xml:space="preserve"> </w:t>
            </w:r>
          </w:p>
        </w:tc>
        <w:tc>
          <w:tcPr>
            <w:tcW w:w="716" w:type="dxa"/>
            <w:vAlign w:val="center"/>
          </w:tcPr>
          <w:p w14:paraId="1820A8D4" w14:textId="44B6272E" w:rsidR="56B1315F" w:rsidRDefault="56B1315F" w:rsidP="56B1315F">
            <w:pPr>
              <w:spacing w:before="240" w:after="240"/>
            </w:pPr>
            <w:r w:rsidRPr="56B1315F">
              <w:rPr>
                <w:b/>
                <w:bCs/>
              </w:rPr>
              <w:t>Tues</w:t>
            </w:r>
          </w:p>
        </w:tc>
        <w:tc>
          <w:tcPr>
            <w:tcW w:w="1237" w:type="dxa"/>
            <w:vAlign w:val="center"/>
          </w:tcPr>
          <w:p w14:paraId="7C731285" w14:textId="0BACEA93" w:rsidR="56B1315F" w:rsidRDefault="56B1315F" w:rsidP="56B1315F">
            <w:pPr>
              <w:spacing w:before="240" w:after="240"/>
            </w:pPr>
            <w:r>
              <w:t>4/8</w:t>
            </w:r>
          </w:p>
        </w:tc>
        <w:tc>
          <w:tcPr>
            <w:tcW w:w="1508" w:type="dxa"/>
            <w:vAlign w:val="center"/>
          </w:tcPr>
          <w:p w14:paraId="24556098" w14:textId="37F33F24" w:rsidR="56B1315F" w:rsidRDefault="56B1315F" w:rsidP="56B1315F">
            <w:pPr>
              <w:spacing w:before="240" w:after="240"/>
            </w:pPr>
            <w:r>
              <w:t>Academic Discourse</w:t>
            </w:r>
          </w:p>
        </w:tc>
        <w:tc>
          <w:tcPr>
            <w:tcW w:w="1715" w:type="dxa"/>
            <w:vAlign w:val="center"/>
          </w:tcPr>
          <w:p w14:paraId="0C20ECBC" w14:textId="5914FDDD" w:rsidR="56B1315F" w:rsidRDefault="56B1315F" w:rsidP="56B1315F">
            <w:pPr>
              <w:spacing w:before="240" w:after="240"/>
            </w:pPr>
            <w:r>
              <w:t xml:space="preserve">Real </w:t>
            </w:r>
          </w:p>
          <w:p w14:paraId="6E97CDB0" w14:textId="7076BAE6" w:rsidR="56B1315F" w:rsidRDefault="56B1315F" w:rsidP="56B1315F">
            <w:pPr>
              <w:spacing w:before="240" w:after="240"/>
            </w:pPr>
            <w:r>
              <w:t xml:space="preserve">Debate </w:t>
            </w:r>
          </w:p>
          <w:p w14:paraId="62E83979" w14:textId="2DC67D71" w:rsidR="56B1315F" w:rsidRDefault="56B1315F" w:rsidP="56B1315F">
            <w:pPr>
              <w:spacing w:before="240" w:after="240"/>
            </w:pPr>
            <w:r>
              <w:t>on Border Wall</w:t>
            </w:r>
          </w:p>
        </w:tc>
        <w:tc>
          <w:tcPr>
            <w:tcW w:w="3349" w:type="dxa"/>
            <w:vAlign w:val="center"/>
          </w:tcPr>
          <w:p w14:paraId="387FF82A" w14:textId="38505170" w:rsidR="56B1315F" w:rsidRDefault="56B1315F" w:rsidP="56B1315F">
            <w:pPr>
              <w:spacing w:before="240" w:after="240"/>
            </w:pPr>
            <w:r w:rsidRPr="56B1315F">
              <w:rPr>
                <w:b/>
                <w:bCs/>
                <w:i/>
                <w:iCs/>
              </w:rPr>
              <w:t xml:space="preserve"> </w:t>
            </w:r>
          </w:p>
        </w:tc>
      </w:tr>
      <w:tr w:rsidR="56B1315F" w14:paraId="7741E573" w14:textId="77777777" w:rsidTr="56B1315F">
        <w:trPr>
          <w:trHeight w:val="1860"/>
        </w:trPr>
        <w:tc>
          <w:tcPr>
            <w:tcW w:w="835" w:type="dxa"/>
            <w:vAlign w:val="center"/>
          </w:tcPr>
          <w:p w14:paraId="7DC0F375" w14:textId="6ED8997D" w:rsidR="56B1315F" w:rsidRDefault="56B1315F" w:rsidP="56B1315F">
            <w:pPr>
              <w:spacing w:before="240" w:after="240"/>
            </w:pPr>
            <w:r w:rsidRPr="56B1315F">
              <w:rPr>
                <w:b/>
                <w:bCs/>
              </w:rPr>
              <w:t>Week 15</w:t>
            </w:r>
          </w:p>
        </w:tc>
        <w:tc>
          <w:tcPr>
            <w:tcW w:w="716" w:type="dxa"/>
            <w:vAlign w:val="center"/>
          </w:tcPr>
          <w:p w14:paraId="003088FF" w14:textId="74C9055F" w:rsidR="56B1315F" w:rsidRDefault="56B1315F" w:rsidP="56B1315F">
            <w:pPr>
              <w:spacing w:before="240" w:after="240"/>
            </w:pPr>
            <w:r w:rsidRPr="56B1315F">
              <w:rPr>
                <w:b/>
                <w:bCs/>
              </w:rPr>
              <w:t>Thurs</w:t>
            </w:r>
          </w:p>
        </w:tc>
        <w:tc>
          <w:tcPr>
            <w:tcW w:w="1237" w:type="dxa"/>
            <w:vAlign w:val="center"/>
          </w:tcPr>
          <w:p w14:paraId="1C4E7C60" w14:textId="1092EF89" w:rsidR="56B1315F" w:rsidRDefault="56B1315F" w:rsidP="56B1315F">
            <w:pPr>
              <w:spacing w:before="240" w:after="240"/>
            </w:pPr>
            <w:r>
              <w:t>4/10</w:t>
            </w:r>
          </w:p>
        </w:tc>
        <w:tc>
          <w:tcPr>
            <w:tcW w:w="1508" w:type="dxa"/>
            <w:vAlign w:val="center"/>
          </w:tcPr>
          <w:p w14:paraId="4B196234" w14:textId="48460CDD" w:rsidR="56B1315F" w:rsidRDefault="56B1315F" w:rsidP="56B1315F">
            <w:pPr>
              <w:spacing w:after="0"/>
            </w:pPr>
            <w:r>
              <w:t>Academic Discourse</w:t>
            </w:r>
          </w:p>
        </w:tc>
        <w:tc>
          <w:tcPr>
            <w:tcW w:w="1715" w:type="dxa"/>
            <w:vAlign w:val="center"/>
          </w:tcPr>
          <w:p w14:paraId="32BFD200" w14:textId="24DF210B" w:rsidR="56B1315F" w:rsidRDefault="56B1315F" w:rsidP="56B1315F">
            <w:pPr>
              <w:spacing w:before="240" w:after="240"/>
            </w:pPr>
            <w:r>
              <w:t>Mock Debate on</w:t>
            </w:r>
          </w:p>
          <w:p w14:paraId="2F6AEABB" w14:textId="1DF2B02E" w:rsidR="56B1315F" w:rsidRDefault="56B1315F" w:rsidP="56B1315F">
            <w:pPr>
              <w:spacing w:before="240" w:after="240"/>
            </w:pPr>
            <w:r>
              <w:t>on Creation Story</w:t>
            </w:r>
          </w:p>
        </w:tc>
        <w:tc>
          <w:tcPr>
            <w:tcW w:w="3349" w:type="dxa"/>
            <w:vAlign w:val="center"/>
          </w:tcPr>
          <w:p w14:paraId="71F6F4C5" w14:textId="7D2E959B" w:rsidR="56B1315F" w:rsidRDefault="56B1315F" w:rsidP="56B1315F">
            <w:pPr>
              <w:spacing w:before="240" w:after="240"/>
            </w:pPr>
            <w:r w:rsidRPr="56B1315F">
              <w:rPr>
                <w:b/>
                <w:bCs/>
                <w:i/>
                <w:iCs/>
              </w:rPr>
              <w:t xml:space="preserve"> </w:t>
            </w:r>
          </w:p>
          <w:p w14:paraId="649441AA" w14:textId="7369993A" w:rsidR="56B1315F" w:rsidRDefault="56B1315F" w:rsidP="56B1315F">
            <w:pPr>
              <w:spacing w:before="240" w:after="240"/>
            </w:pPr>
            <w:r>
              <w:t xml:space="preserve"> </w:t>
            </w:r>
          </w:p>
          <w:p w14:paraId="630DBB47" w14:textId="514972B5" w:rsidR="56B1315F" w:rsidRDefault="56B1315F" w:rsidP="56B1315F">
            <w:pPr>
              <w:spacing w:before="240" w:after="240"/>
            </w:pPr>
            <w:r>
              <w:t xml:space="preserve"> </w:t>
            </w:r>
          </w:p>
        </w:tc>
      </w:tr>
      <w:tr w:rsidR="56B1315F" w14:paraId="2E0A8789" w14:textId="77777777" w:rsidTr="56B1315F">
        <w:trPr>
          <w:trHeight w:val="1320"/>
        </w:trPr>
        <w:tc>
          <w:tcPr>
            <w:tcW w:w="835" w:type="dxa"/>
            <w:vAlign w:val="center"/>
          </w:tcPr>
          <w:p w14:paraId="2FD059AC" w14:textId="6B49E3C6" w:rsidR="56B1315F" w:rsidRDefault="56B1315F" w:rsidP="56B1315F">
            <w:pPr>
              <w:spacing w:before="240" w:after="240"/>
            </w:pPr>
            <w:r w:rsidRPr="56B1315F">
              <w:rPr>
                <w:b/>
                <w:bCs/>
              </w:rPr>
              <w:t xml:space="preserve"> </w:t>
            </w:r>
          </w:p>
        </w:tc>
        <w:tc>
          <w:tcPr>
            <w:tcW w:w="716" w:type="dxa"/>
            <w:vAlign w:val="center"/>
          </w:tcPr>
          <w:p w14:paraId="5DC485AC" w14:textId="327CB2B6" w:rsidR="56B1315F" w:rsidRDefault="56B1315F" w:rsidP="56B1315F">
            <w:pPr>
              <w:spacing w:before="240" w:after="240"/>
            </w:pPr>
            <w:r w:rsidRPr="56B1315F">
              <w:rPr>
                <w:b/>
                <w:bCs/>
              </w:rPr>
              <w:t>Tues</w:t>
            </w:r>
          </w:p>
        </w:tc>
        <w:tc>
          <w:tcPr>
            <w:tcW w:w="1237" w:type="dxa"/>
            <w:vAlign w:val="center"/>
          </w:tcPr>
          <w:p w14:paraId="6578942B" w14:textId="4054C69E" w:rsidR="56B1315F" w:rsidRDefault="56B1315F" w:rsidP="56B1315F">
            <w:pPr>
              <w:spacing w:before="240" w:after="240"/>
            </w:pPr>
            <w:r>
              <w:t>4/15</w:t>
            </w:r>
          </w:p>
        </w:tc>
        <w:tc>
          <w:tcPr>
            <w:tcW w:w="1508" w:type="dxa"/>
            <w:vAlign w:val="center"/>
          </w:tcPr>
          <w:p w14:paraId="5B3A335F" w14:textId="49C19FE2" w:rsidR="56B1315F" w:rsidRDefault="56B1315F" w:rsidP="56B1315F">
            <w:pPr>
              <w:spacing w:before="240" w:after="240"/>
            </w:pPr>
            <w:r>
              <w:t>Academic Discourse</w:t>
            </w:r>
          </w:p>
        </w:tc>
        <w:tc>
          <w:tcPr>
            <w:tcW w:w="1715" w:type="dxa"/>
            <w:vAlign w:val="center"/>
          </w:tcPr>
          <w:p w14:paraId="02AA069A" w14:textId="2FB44E2D" w:rsidR="56B1315F" w:rsidRDefault="56B1315F" w:rsidP="56B1315F">
            <w:pPr>
              <w:spacing w:before="240" w:after="240"/>
            </w:pPr>
            <w:r>
              <w:t>Real Debate on</w:t>
            </w:r>
          </w:p>
          <w:p w14:paraId="0E3E1F92" w14:textId="24898E79" w:rsidR="56B1315F" w:rsidRDefault="56B1315F" w:rsidP="56B1315F">
            <w:pPr>
              <w:spacing w:before="240" w:after="240"/>
            </w:pPr>
            <w:r>
              <w:t>on Creation Story</w:t>
            </w:r>
          </w:p>
        </w:tc>
        <w:tc>
          <w:tcPr>
            <w:tcW w:w="3349" w:type="dxa"/>
            <w:vAlign w:val="center"/>
          </w:tcPr>
          <w:p w14:paraId="271AEE26" w14:textId="2C6184DA" w:rsidR="56B1315F" w:rsidRDefault="56B1315F" w:rsidP="56B1315F">
            <w:pPr>
              <w:spacing w:before="240" w:after="240"/>
            </w:pPr>
            <w:r>
              <w:t xml:space="preserve"> </w:t>
            </w:r>
          </w:p>
          <w:p w14:paraId="18863D1B" w14:textId="112D8C46" w:rsidR="56B1315F" w:rsidRDefault="56B1315F" w:rsidP="56B1315F">
            <w:pPr>
              <w:spacing w:before="240" w:after="240"/>
            </w:pPr>
            <w:r w:rsidRPr="56B1315F">
              <w:rPr>
                <w:b/>
                <w:bCs/>
                <w:i/>
                <w:iCs/>
              </w:rPr>
              <w:t xml:space="preserve"> </w:t>
            </w:r>
          </w:p>
        </w:tc>
      </w:tr>
      <w:tr w:rsidR="56B1315F" w14:paraId="6175DD70" w14:textId="77777777" w:rsidTr="56B1315F">
        <w:trPr>
          <w:trHeight w:val="300"/>
        </w:trPr>
        <w:tc>
          <w:tcPr>
            <w:tcW w:w="835" w:type="dxa"/>
            <w:vAlign w:val="center"/>
          </w:tcPr>
          <w:p w14:paraId="3277EBB9" w14:textId="45FBF4C9" w:rsidR="56B1315F" w:rsidRDefault="56B1315F" w:rsidP="56B1315F">
            <w:pPr>
              <w:spacing w:before="240" w:after="240"/>
            </w:pPr>
            <w:r w:rsidRPr="56B1315F">
              <w:rPr>
                <w:b/>
                <w:bCs/>
              </w:rPr>
              <w:t xml:space="preserve"> </w:t>
            </w:r>
          </w:p>
        </w:tc>
        <w:tc>
          <w:tcPr>
            <w:tcW w:w="716" w:type="dxa"/>
            <w:vAlign w:val="center"/>
          </w:tcPr>
          <w:p w14:paraId="3B0B836F" w14:textId="3B734688" w:rsidR="56B1315F" w:rsidRDefault="56B1315F" w:rsidP="56B1315F">
            <w:pPr>
              <w:spacing w:before="240" w:after="240"/>
            </w:pPr>
            <w:r w:rsidRPr="56B1315F">
              <w:rPr>
                <w:b/>
                <w:bCs/>
              </w:rPr>
              <w:t>Thurs</w:t>
            </w:r>
          </w:p>
        </w:tc>
        <w:tc>
          <w:tcPr>
            <w:tcW w:w="1237" w:type="dxa"/>
            <w:vAlign w:val="center"/>
          </w:tcPr>
          <w:p w14:paraId="360E70DC" w14:textId="568C1986" w:rsidR="56B1315F" w:rsidRDefault="56B1315F" w:rsidP="56B1315F">
            <w:pPr>
              <w:spacing w:before="240" w:after="240"/>
            </w:pPr>
            <w:r>
              <w:t>4/17</w:t>
            </w:r>
          </w:p>
        </w:tc>
        <w:tc>
          <w:tcPr>
            <w:tcW w:w="1508" w:type="dxa"/>
            <w:vAlign w:val="center"/>
          </w:tcPr>
          <w:p w14:paraId="117EA235" w14:textId="47C55A6D" w:rsidR="56B1315F" w:rsidRDefault="56B1315F" w:rsidP="56B1315F">
            <w:pPr>
              <w:spacing w:before="240" w:after="240"/>
            </w:pPr>
            <w:r>
              <w:t>Academic Discourse</w:t>
            </w:r>
          </w:p>
        </w:tc>
        <w:tc>
          <w:tcPr>
            <w:tcW w:w="1715" w:type="dxa"/>
            <w:vAlign w:val="center"/>
          </w:tcPr>
          <w:p w14:paraId="3E100C97" w14:textId="5D45BE1E" w:rsidR="56B1315F" w:rsidRDefault="56B1315F" w:rsidP="56B1315F">
            <w:pPr>
              <w:spacing w:before="240" w:after="240"/>
            </w:pPr>
            <w:r>
              <w:t xml:space="preserve">Mock </w:t>
            </w:r>
          </w:p>
          <w:p w14:paraId="4E2D30D9" w14:textId="4D1C9C34" w:rsidR="56B1315F" w:rsidRDefault="56B1315F" w:rsidP="56B1315F">
            <w:pPr>
              <w:spacing w:before="240" w:after="240"/>
            </w:pPr>
            <w:r>
              <w:t>Debate on</w:t>
            </w:r>
          </w:p>
          <w:p w14:paraId="744AF5B9" w14:textId="61FAFCD5" w:rsidR="56B1315F" w:rsidRDefault="56B1315F" w:rsidP="56B1315F">
            <w:pPr>
              <w:spacing w:before="240" w:after="240"/>
            </w:pPr>
            <w:r>
              <w:t>on Free Education</w:t>
            </w:r>
          </w:p>
        </w:tc>
        <w:tc>
          <w:tcPr>
            <w:tcW w:w="3349" w:type="dxa"/>
            <w:vAlign w:val="center"/>
          </w:tcPr>
          <w:p w14:paraId="1CF596C4" w14:textId="23E88D1A" w:rsidR="56B1315F" w:rsidRDefault="56B1315F" w:rsidP="56B1315F">
            <w:pPr>
              <w:spacing w:before="240" w:after="240"/>
            </w:pPr>
            <w:r>
              <w:t xml:space="preserve"> </w:t>
            </w:r>
          </w:p>
        </w:tc>
      </w:tr>
      <w:tr w:rsidR="56B1315F" w14:paraId="56939234" w14:textId="77777777" w:rsidTr="56B1315F">
        <w:trPr>
          <w:trHeight w:val="1320"/>
        </w:trPr>
        <w:tc>
          <w:tcPr>
            <w:tcW w:w="835" w:type="dxa"/>
            <w:vAlign w:val="center"/>
          </w:tcPr>
          <w:p w14:paraId="4FAB5D11" w14:textId="4A6E1907" w:rsidR="56B1315F" w:rsidRDefault="56B1315F" w:rsidP="56B1315F">
            <w:pPr>
              <w:spacing w:before="240" w:after="240"/>
            </w:pPr>
            <w:r w:rsidRPr="56B1315F">
              <w:rPr>
                <w:b/>
                <w:bCs/>
              </w:rPr>
              <w:t>Week 16</w:t>
            </w:r>
          </w:p>
        </w:tc>
        <w:tc>
          <w:tcPr>
            <w:tcW w:w="716" w:type="dxa"/>
            <w:vAlign w:val="center"/>
          </w:tcPr>
          <w:p w14:paraId="09793AA0" w14:textId="20FAA0AA" w:rsidR="56B1315F" w:rsidRDefault="56B1315F" w:rsidP="56B1315F">
            <w:pPr>
              <w:spacing w:before="240" w:after="240"/>
            </w:pPr>
            <w:r w:rsidRPr="56B1315F">
              <w:rPr>
                <w:b/>
                <w:bCs/>
              </w:rPr>
              <w:t>Tues</w:t>
            </w:r>
          </w:p>
        </w:tc>
        <w:tc>
          <w:tcPr>
            <w:tcW w:w="1237" w:type="dxa"/>
            <w:vAlign w:val="center"/>
          </w:tcPr>
          <w:p w14:paraId="181FF27E" w14:textId="1CAED369" w:rsidR="56B1315F" w:rsidRDefault="56B1315F" w:rsidP="56B1315F">
            <w:pPr>
              <w:spacing w:before="240" w:after="240"/>
            </w:pPr>
            <w:r>
              <w:t>4/22</w:t>
            </w:r>
          </w:p>
          <w:p w14:paraId="300AF3DA" w14:textId="3D616C47" w:rsidR="56B1315F" w:rsidRDefault="56B1315F" w:rsidP="56B1315F">
            <w:pPr>
              <w:spacing w:before="240" w:after="240"/>
            </w:pPr>
            <w:r>
              <w:t xml:space="preserve"> </w:t>
            </w:r>
          </w:p>
        </w:tc>
        <w:tc>
          <w:tcPr>
            <w:tcW w:w="1508" w:type="dxa"/>
            <w:vAlign w:val="center"/>
          </w:tcPr>
          <w:p w14:paraId="2A9C0267" w14:textId="6B4A8ABD" w:rsidR="56B1315F" w:rsidRDefault="56B1315F" w:rsidP="56B1315F">
            <w:pPr>
              <w:spacing w:before="240" w:after="240"/>
            </w:pPr>
            <w:r>
              <w:t>Academic Discourse</w:t>
            </w:r>
          </w:p>
        </w:tc>
        <w:tc>
          <w:tcPr>
            <w:tcW w:w="1715" w:type="dxa"/>
            <w:vAlign w:val="center"/>
          </w:tcPr>
          <w:p w14:paraId="5529A216" w14:textId="25D59312" w:rsidR="56B1315F" w:rsidRDefault="56B1315F" w:rsidP="56B1315F">
            <w:pPr>
              <w:spacing w:before="240" w:after="240"/>
            </w:pPr>
            <w:r>
              <w:t>Real Debate on</w:t>
            </w:r>
          </w:p>
          <w:p w14:paraId="5AD82E3F" w14:textId="6D17D6D2" w:rsidR="56B1315F" w:rsidRDefault="56B1315F" w:rsidP="56B1315F">
            <w:pPr>
              <w:spacing w:before="240" w:after="240"/>
            </w:pPr>
            <w:r>
              <w:t>on Free Education</w:t>
            </w:r>
          </w:p>
        </w:tc>
        <w:tc>
          <w:tcPr>
            <w:tcW w:w="3349" w:type="dxa"/>
            <w:vAlign w:val="center"/>
          </w:tcPr>
          <w:p w14:paraId="3B184171" w14:textId="18AD4133" w:rsidR="56B1315F" w:rsidRDefault="56B1315F" w:rsidP="56B1315F">
            <w:pPr>
              <w:spacing w:before="240" w:after="240"/>
            </w:pPr>
            <w:r w:rsidRPr="56B1315F">
              <w:rPr>
                <w:b/>
                <w:bCs/>
                <w:i/>
                <w:iCs/>
              </w:rPr>
              <w:t xml:space="preserve"> </w:t>
            </w:r>
          </w:p>
        </w:tc>
      </w:tr>
      <w:tr w:rsidR="56B1315F" w14:paraId="479C73E1" w14:textId="77777777" w:rsidTr="56B1315F">
        <w:trPr>
          <w:trHeight w:val="300"/>
        </w:trPr>
        <w:tc>
          <w:tcPr>
            <w:tcW w:w="835" w:type="dxa"/>
            <w:vAlign w:val="center"/>
          </w:tcPr>
          <w:p w14:paraId="1C427439" w14:textId="0A62B0F7" w:rsidR="56B1315F" w:rsidRDefault="56B1315F" w:rsidP="56B1315F">
            <w:pPr>
              <w:spacing w:before="240" w:after="240"/>
            </w:pPr>
            <w:r w:rsidRPr="56B1315F">
              <w:rPr>
                <w:b/>
                <w:bCs/>
              </w:rPr>
              <w:t xml:space="preserve"> </w:t>
            </w:r>
          </w:p>
        </w:tc>
        <w:tc>
          <w:tcPr>
            <w:tcW w:w="716" w:type="dxa"/>
            <w:vAlign w:val="center"/>
          </w:tcPr>
          <w:p w14:paraId="012FB9E5" w14:textId="5E4D480A" w:rsidR="56B1315F" w:rsidRDefault="56B1315F" w:rsidP="56B1315F">
            <w:pPr>
              <w:spacing w:before="240" w:after="240"/>
            </w:pPr>
            <w:r w:rsidRPr="56B1315F">
              <w:rPr>
                <w:b/>
                <w:bCs/>
              </w:rPr>
              <w:t>Thurs</w:t>
            </w:r>
          </w:p>
        </w:tc>
        <w:tc>
          <w:tcPr>
            <w:tcW w:w="1237" w:type="dxa"/>
            <w:vAlign w:val="center"/>
          </w:tcPr>
          <w:p w14:paraId="34A91AA0" w14:textId="35D81BB5" w:rsidR="56B1315F" w:rsidRDefault="56B1315F" w:rsidP="56B1315F">
            <w:pPr>
              <w:spacing w:before="240" w:after="240"/>
            </w:pPr>
            <w:r>
              <w:t>4/24</w:t>
            </w:r>
          </w:p>
        </w:tc>
        <w:tc>
          <w:tcPr>
            <w:tcW w:w="1508" w:type="dxa"/>
            <w:vAlign w:val="center"/>
          </w:tcPr>
          <w:p w14:paraId="0142EF05" w14:textId="0400B69F" w:rsidR="56B1315F" w:rsidRDefault="56B1315F" w:rsidP="56B1315F">
            <w:pPr>
              <w:spacing w:before="240" w:after="240"/>
            </w:pPr>
            <w:r>
              <w:t>Academic Discourse</w:t>
            </w:r>
          </w:p>
        </w:tc>
        <w:tc>
          <w:tcPr>
            <w:tcW w:w="1715" w:type="dxa"/>
            <w:vAlign w:val="center"/>
          </w:tcPr>
          <w:p w14:paraId="6BCA855A" w14:textId="6F9CD171" w:rsidR="56B1315F" w:rsidRDefault="56B1315F" w:rsidP="56B1315F">
            <w:pPr>
              <w:spacing w:before="240" w:after="240"/>
            </w:pPr>
            <w:r>
              <w:t>Mock Debate on Natural Medicine/Modern Medicine</w:t>
            </w:r>
          </w:p>
        </w:tc>
        <w:tc>
          <w:tcPr>
            <w:tcW w:w="3349" w:type="dxa"/>
            <w:vAlign w:val="center"/>
          </w:tcPr>
          <w:p w14:paraId="1A580923" w14:textId="3BE46A97" w:rsidR="56B1315F" w:rsidRDefault="56B1315F" w:rsidP="56B1315F">
            <w:pPr>
              <w:spacing w:before="240" w:after="240"/>
            </w:pPr>
            <w:r w:rsidRPr="56B1315F">
              <w:rPr>
                <w:b/>
                <w:bCs/>
                <w:i/>
                <w:iCs/>
              </w:rPr>
              <w:t xml:space="preserve"> </w:t>
            </w:r>
          </w:p>
        </w:tc>
      </w:tr>
      <w:tr w:rsidR="56B1315F" w14:paraId="3E10FE5E" w14:textId="77777777" w:rsidTr="56B1315F">
        <w:trPr>
          <w:trHeight w:val="300"/>
        </w:trPr>
        <w:tc>
          <w:tcPr>
            <w:tcW w:w="835" w:type="dxa"/>
            <w:vAlign w:val="center"/>
          </w:tcPr>
          <w:p w14:paraId="4BC0D23B" w14:textId="1A63B398" w:rsidR="56B1315F" w:rsidRDefault="56B1315F" w:rsidP="56B1315F">
            <w:pPr>
              <w:spacing w:before="240" w:after="240"/>
            </w:pPr>
            <w:r w:rsidRPr="56B1315F">
              <w:rPr>
                <w:b/>
                <w:bCs/>
              </w:rPr>
              <w:t xml:space="preserve"> </w:t>
            </w:r>
          </w:p>
        </w:tc>
        <w:tc>
          <w:tcPr>
            <w:tcW w:w="716" w:type="dxa"/>
            <w:vAlign w:val="center"/>
          </w:tcPr>
          <w:p w14:paraId="65CE2298" w14:textId="51625E7C" w:rsidR="56B1315F" w:rsidRDefault="56B1315F" w:rsidP="56B1315F">
            <w:pPr>
              <w:spacing w:before="240" w:after="240"/>
            </w:pPr>
            <w:r w:rsidRPr="56B1315F">
              <w:rPr>
                <w:b/>
                <w:bCs/>
              </w:rPr>
              <w:t>Tues</w:t>
            </w:r>
          </w:p>
        </w:tc>
        <w:tc>
          <w:tcPr>
            <w:tcW w:w="1237" w:type="dxa"/>
            <w:vAlign w:val="center"/>
          </w:tcPr>
          <w:p w14:paraId="268EC6D4" w14:textId="59A5012E" w:rsidR="56B1315F" w:rsidRDefault="56B1315F" w:rsidP="56B1315F">
            <w:pPr>
              <w:spacing w:before="240" w:after="240"/>
            </w:pPr>
            <w:r>
              <w:t>4/29</w:t>
            </w:r>
          </w:p>
        </w:tc>
        <w:tc>
          <w:tcPr>
            <w:tcW w:w="1508" w:type="dxa"/>
            <w:vAlign w:val="center"/>
          </w:tcPr>
          <w:p w14:paraId="64F5CE55" w14:textId="35CC6574" w:rsidR="56B1315F" w:rsidRDefault="56B1315F" w:rsidP="56B1315F">
            <w:pPr>
              <w:spacing w:before="240" w:after="240"/>
            </w:pPr>
            <w:r>
              <w:t xml:space="preserve"> </w:t>
            </w:r>
          </w:p>
        </w:tc>
        <w:tc>
          <w:tcPr>
            <w:tcW w:w="1715" w:type="dxa"/>
            <w:vAlign w:val="center"/>
          </w:tcPr>
          <w:p w14:paraId="5B301F5F" w14:textId="2CAE251B" w:rsidR="56B1315F" w:rsidRDefault="56B1315F" w:rsidP="56B1315F">
            <w:pPr>
              <w:spacing w:before="240" w:after="240"/>
            </w:pPr>
            <w:r>
              <w:t>Real Debate on Natural Medicine/Modern Medicine</w:t>
            </w:r>
          </w:p>
        </w:tc>
        <w:tc>
          <w:tcPr>
            <w:tcW w:w="3349" w:type="dxa"/>
            <w:vAlign w:val="center"/>
          </w:tcPr>
          <w:p w14:paraId="43C5970A" w14:textId="6E145BEE" w:rsidR="56B1315F" w:rsidRDefault="56B1315F" w:rsidP="56B1315F">
            <w:pPr>
              <w:spacing w:before="240" w:after="240"/>
            </w:pPr>
            <w:r w:rsidRPr="56B1315F">
              <w:rPr>
                <w:b/>
                <w:bCs/>
                <w:i/>
                <w:iCs/>
              </w:rPr>
              <w:t xml:space="preserve"> </w:t>
            </w:r>
          </w:p>
        </w:tc>
      </w:tr>
      <w:tr w:rsidR="56B1315F" w14:paraId="6A57A327" w14:textId="77777777" w:rsidTr="56B1315F">
        <w:trPr>
          <w:trHeight w:val="300"/>
        </w:trPr>
        <w:tc>
          <w:tcPr>
            <w:tcW w:w="835" w:type="dxa"/>
            <w:vAlign w:val="center"/>
          </w:tcPr>
          <w:p w14:paraId="3F2F07B1" w14:textId="30541CAD" w:rsidR="56B1315F" w:rsidRDefault="56B1315F" w:rsidP="56B1315F">
            <w:pPr>
              <w:spacing w:before="240" w:after="240"/>
            </w:pPr>
            <w:r w:rsidRPr="56B1315F">
              <w:rPr>
                <w:b/>
                <w:bCs/>
              </w:rPr>
              <w:t xml:space="preserve"> </w:t>
            </w:r>
          </w:p>
        </w:tc>
        <w:tc>
          <w:tcPr>
            <w:tcW w:w="716" w:type="dxa"/>
            <w:vAlign w:val="center"/>
          </w:tcPr>
          <w:p w14:paraId="19467051" w14:textId="76735E3D" w:rsidR="56B1315F" w:rsidRDefault="56B1315F" w:rsidP="56B1315F">
            <w:pPr>
              <w:spacing w:before="240" w:after="240"/>
            </w:pPr>
            <w:r w:rsidRPr="56B1315F">
              <w:rPr>
                <w:b/>
                <w:bCs/>
              </w:rPr>
              <w:t>Thurs</w:t>
            </w:r>
          </w:p>
        </w:tc>
        <w:tc>
          <w:tcPr>
            <w:tcW w:w="1237" w:type="dxa"/>
            <w:vAlign w:val="center"/>
          </w:tcPr>
          <w:p w14:paraId="119B6558" w14:textId="31034555" w:rsidR="56B1315F" w:rsidRDefault="56B1315F" w:rsidP="56B1315F">
            <w:pPr>
              <w:spacing w:before="240" w:after="240"/>
            </w:pPr>
            <w:r>
              <w:t>5/1</w:t>
            </w:r>
          </w:p>
        </w:tc>
        <w:tc>
          <w:tcPr>
            <w:tcW w:w="1508" w:type="dxa"/>
            <w:vAlign w:val="center"/>
          </w:tcPr>
          <w:p w14:paraId="3A0C2671" w14:textId="5AC5B17B" w:rsidR="56B1315F" w:rsidRDefault="56B1315F" w:rsidP="56B1315F">
            <w:pPr>
              <w:spacing w:before="240" w:after="240"/>
            </w:pPr>
            <w:r>
              <w:t>Individual Conference</w:t>
            </w:r>
          </w:p>
        </w:tc>
        <w:tc>
          <w:tcPr>
            <w:tcW w:w="1715" w:type="dxa"/>
            <w:vAlign w:val="center"/>
          </w:tcPr>
          <w:p w14:paraId="5F562B95" w14:textId="0405FAF4" w:rsidR="56B1315F" w:rsidRDefault="56B1315F" w:rsidP="56B1315F">
            <w:pPr>
              <w:spacing w:before="240" w:after="240"/>
            </w:pPr>
            <w:r>
              <w:t xml:space="preserve"> </w:t>
            </w:r>
          </w:p>
        </w:tc>
        <w:tc>
          <w:tcPr>
            <w:tcW w:w="3349" w:type="dxa"/>
            <w:vAlign w:val="center"/>
          </w:tcPr>
          <w:p w14:paraId="5310F5D2" w14:textId="0BDE9611" w:rsidR="56B1315F" w:rsidRDefault="56B1315F" w:rsidP="56B1315F">
            <w:pPr>
              <w:spacing w:before="240" w:after="240"/>
            </w:pPr>
            <w:r w:rsidRPr="56B1315F">
              <w:rPr>
                <w:b/>
                <w:bCs/>
                <w:i/>
                <w:iCs/>
              </w:rPr>
              <w:t xml:space="preserve"> </w:t>
            </w:r>
          </w:p>
        </w:tc>
      </w:tr>
      <w:tr w:rsidR="56B1315F" w14:paraId="77771646" w14:textId="77777777" w:rsidTr="56B1315F">
        <w:trPr>
          <w:trHeight w:val="300"/>
        </w:trPr>
        <w:tc>
          <w:tcPr>
            <w:tcW w:w="835" w:type="dxa"/>
            <w:vAlign w:val="center"/>
          </w:tcPr>
          <w:p w14:paraId="417E4F59" w14:textId="27A8F682" w:rsidR="56B1315F" w:rsidRDefault="56B1315F" w:rsidP="56B1315F">
            <w:pPr>
              <w:spacing w:before="240" w:after="240"/>
            </w:pPr>
            <w:r w:rsidRPr="56B1315F">
              <w:rPr>
                <w:b/>
                <w:bCs/>
              </w:rPr>
              <w:t xml:space="preserve"> </w:t>
            </w:r>
          </w:p>
        </w:tc>
        <w:tc>
          <w:tcPr>
            <w:tcW w:w="716" w:type="dxa"/>
            <w:vAlign w:val="center"/>
          </w:tcPr>
          <w:p w14:paraId="0C618692" w14:textId="1CFFB44F" w:rsidR="56B1315F" w:rsidRDefault="56B1315F" w:rsidP="56B1315F">
            <w:pPr>
              <w:spacing w:before="240" w:after="240"/>
            </w:pPr>
            <w:r w:rsidRPr="56B1315F">
              <w:rPr>
                <w:b/>
                <w:bCs/>
              </w:rPr>
              <w:t>Tues</w:t>
            </w:r>
          </w:p>
        </w:tc>
        <w:tc>
          <w:tcPr>
            <w:tcW w:w="1237" w:type="dxa"/>
            <w:vAlign w:val="center"/>
          </w:tcPr>
          <w:p w14:paraId="65D3FBE4" w14:textId="02602517" w:rsidR="56B1315F" w:rsidRDefault="56B1315F" w:rsidP="56B1315F">
            <w:pPr>
              <w:spacing w:before="240" w:after="240"/>
            </w:pPr>
            <w:r>
              <w:t>5/6</w:t>
            </w:r>
          </w:p>
        </w:tc>
        <w:tc>
          <w:tcPr>
            <w:tcW w:w="1508" w:type="dxa"/>
            <w:vAlign w:val="center"/>
          </w:tcPr>
          <w:p w14:paraId="6CD7C3F6" w14:textId="469CD1D8" w:rsidR="56B1315F" w:rsidRDefault="56B1315F" w:rsidP="56B1315F">
            <w:pPr>
              <w:spacing w:before="240" w:after="240"/>
            </w:pPr>
            <w:r>
              <w:t>Individual Conference</w:t>
            </w:r>
          </w:p>
        </w:tc>
        <w:tc>
          <w:tcPr>
            <w:tcW w:w="1715" w:type="dxa"/>
            <w:vAlign w:val="center"/>
          </w:tcPr>
          <w:p w14:paraId="095A659D" w14:textId="4EC63655" w:rsidR="56B1315F" w:rsidRDefault="56B1315F" w:rsidP="56B1315F">
            <w:pPr>
              <w:spacing w:before="240" w:after="240"/>
            </w:pPr>
            <w:r>
              <w:t xml:space="preserve"> </w:t>
            </w:r>
          </w:p>
        </w:tc>
        <w:tc>
          <w:tcPr>
            <w:tcW w:w="3349" w:type="dxa"/>
            <w:vAlign w:val="center"/>
          </w:tcPr>
          <w:p w14:paraId="47872DF1" w14:textId="0909A5F2" w:rsidR="56B1315F" w:rsidRDefault="56B1315F" w:rsidP="56B1315F">
            <w:pPr>
              <w:spacing w:before="240" w:after="240"/>
            </w:pPr>
            <w:r w:rsidRPr="56B1315F">
              <w:rPr>
                <w:b/>
                <w:bCs/>
                <w:i/>
                <w:iCs/>
              </w:rPr>
              <w:t xml:space="preserve"> </w:t>
            </w:r>
          </w:p>
        </w:tc>
      </w:tr>
    </w:tbl>
    <w:p w14:paraId="528FE45E" w14:textId="53FAD64F" w:rsidR="00FC03EE" w:rsidRDefault="303D00B9" w:rsidP="56B1315F">
      <w:pPr>
        <w:spacing w:before="240" w:after="240"/>
      </w:pPr>
      <w:r w:rsidRPr="56B1315F">
        <w:rPr>
          <w:rFonts w:ascii="Calibri" w:eastAsia="Calibri" w:hAnsi="Calibri" w:cs="Calibri"/>
        </w:rPr>
        <w:t xml:space="preserve"> </w:t>
      </w:r>
    </w:p>
    <w:p w14:paraId="590CC636" w14:textId="16F77111" w:rsidR="00FC03EE" w:rsidRDefault="303D00B9" w:rsidP="56B1315F">
      <w:pPr>
        <w:spacing w:before="240" w:after="240"/>
      </w:pPr>
      <w:r w:rsidRPr="56B1315F">
        <w:rPr>
          <w:rFonts w:ascii="Calibri" w:eastAsia="Calibri" w:hAnsi="Calibri" w:cs="Calibri"/>
        </w:rPr>
        <w:t xml:space="preserve"> </w:t>
      </w:r>
    </w:p>
    <w:p w14:paraId="0B6F5CBC" w14:textId="699B7EF4" w:rsidR="00FC03EE" w:rsidRDefault="303D00B9" w:rsidP="56B1315F">
      <w:pPr>
        <w:spacing w:before="240" w:after="240"/>
      </w:pPr>
      <w:r w:rsidRPr="56B1315F">
        <w:rPr>
          <w:rFonts w:ascii="Calibri" w:eastAsia="Calibri" w:hAnsi="Calibri" w:cs="Calibri"/>
          <w:b/>
          <w:bCs/>
        </w:rPr>
        <w:t>Course and University Policies and Procedures</w:t>
      </w:r>
      <w:r w:rsidRPr="56B1315F">
        <w:rPr>
          <w:rFonts w:ascii="Calibri" w:eastAsia="Calibri" w:hAnsi="Calibri" w:cs="Calibri"/>
          <w:b/>
          <w:bCs/>
          <w:i/>
          <w:iCs/>
        </w:rPr>
        <w:t>Late Work</w:t>
      </w:r>
    </w:p>
    <w:p w14:paraId="696E5E34" w14:textId="2B0472BD" w:rsidR="00FC03EE" w:rsidRDefault="303D00B9" w:rsidP="56B1315F">
      <w:pPr>
        <w:spacing w:before="240" w:after="240"/>
      </w:pPr>
      <w:r w:rsidRPr="56B1315F">
        <w:rPr>
          <w:rFonts w:ascii="Calibri" w:eastAsia="Calibri" w:hAnsi="Calibri" w:cs="Calibri"/>
        </w:rPr>
        <w:t xml:space="preserve">If you feel you are falling behind in the course or struggling to meet deadlines, please come speak to me </w:t>
      </w:r>
      <w:r w:rsidRPr="56B1315F">
        <w:rPr>
          <w:rFonts w:ascii="Calibri" w:eastAsia="Calibri" w:hAnsi="Calibri" w:cs="Calibri"/>
          <w:b/>
          <w:bCs/>
        </w:rPr>
        <w:t xml:space="preserve">before </w:t>
      </w:r>
      <w:r w:rsidRPr="56B1315F">
        <w:rPr>
          <w:rFonts w:ascii="Calibri" w:eastAsia="Calibri" w:hAnsi="Calibri" w:cs="Calibri"/>
        </w:rPr>
        <w:t>assignments are due.  I can accept late assignment for a documented reason.</w:t>
      </w:r>
    </w:p>
    <w:p w14:paraId="188CB50D" w14:textId="771C8D31" w:rsidR="00FC03EE" w:rsidRDefault="303D00B9" w:rsidP="56B1315F">
      <w:pPr>
        <w:spacing w:before="240" w:after="240"/>
      </w:pPr>
      <w:r w:rsidRPr="56B1315F">
        <w:rPr>
          <w:rFonts w:ascii="Calibri" w:eastAsia="Calibri" w:hAnsi="Calibri" w:cs="Calibri"/>
          <w:b/>
          <w:bCs/>
          <w:i/>
          <w:iCs/>
        </w:rPr>
        <w:t>Attendance</w:t>
      </w:r>
    </w:p>
    <w:p w14:paraId="7E50F208" w14:textId="3245A39E" w:rsidR="00FC03EE" w:rsidRDefault="303D00B9" w:rsidP="56B1315F">
      <w:pPr>
        <w:spacing w:before="240" w:after="240"/>
      </w:pPr>
      <w:r w:rsidRPr="56B1315F">
        <w:rPr>
          <w:rFonts w:ascii="Calibri" w:eastAsia="Calibri" w:hAnsi="Calibri" w:cs="Calibri"/>
        </w:rPr>
        <w:t>Attendance in class is required. In each 15-week semester, students may have up to four (4) unexcused absences.  After these four unexcused absences, a student’s final grade may be reduced at the discretion of the instructor. After six (6) unexcused absences, the student may fail the class due to an absence failure.</w:t>
      </w:r>
    </w:p>
    <w:p w14:paraId="0C5B2D5D" w14:textId="2AA02B91" w:rsidR="00FC03EE" w:rsidRDefault="303D00B9" w:rsidP="56B1315F">
      <w:pPr>
        <w:spacing w:before="240" w:after="240"/>
      </w:pPr>
      <w:r w:rsidRPr="56B1315F">
        <w:rPr>
          <w:rFonts w:ascii="Calibri" w:eastAsia="Calibri" w:hAnsi="Calibri" w:cs="Calibri"/>
        </w:rPr>
        <w:t>Absences may be considered excused only if 1) students have made pre-arranged plans with the instructor for events and circumstances that are appropriate for missing class or 2) the student has documentation (timestamped picture, official note, dated materials) of extenuating circumstances.</w:t>
      </w:r>
    </w:p>
    <w:p w14:paraId="4D82FF35" w14:textId="41ABCF24" w:rsidR="00FC03EE" w:rsidRDefault="303D00B9" w:rsidP="56B1315F">
      <w:pPr>
        <w:spacing w:before="240" w:after="240"/>
      </w:pPr>
      <w:r w:rsidRPr="56B1315F">
        <w:rPr>
          <w:rFonts w:ascii="Calibri" w:eastAsia="Calibri" w:hAnsi="Calibri" w:cs="Calibri"/>
          <w:b/>
          <w:bCs/>
          <w:i/>
          <w:iCs/>
        </w:rPr>
        <w:t xml:space="preserve"> Writing Center Bonus Points</w:t>
      </w:r>
    </w:p>
    <w:p w14:paraId="7980ADE5" w14:textId="4516A6E7" w:rsidR="00FC03EE" w:rsidRDefault="303D00B9" w:rsidP="56B1315F">
      <w:pPr>
        <w:spacing w:before="240" w:after="240"/>
      </w:pPr>
      <w:r w:rsidRPr="56B1315F">
        <w:rPr>
          <w:rFonts w:ascii="Calibri" w:eastAsia="Calibri" w:hAnsi="Calibri" w:cs="Calibri"/>
          <w:b/>
          <w:bCs/>
          <w:i/>
          <w:iCs/>
        </w:rPr>
        <w:t xml:space="preserve"> </w:t>
      </w:r>
      <w:r w:rsidRPr="56B1315F">
        <w:rPr>
          <w:rFonts w:ascii="Calibri" w:eastAsia="Calibri" w:hAnsi="Calibri" w:cs="Calibri"/>
        </w:rPr>
        <w:t>Good writers do not write in a vacuum; rather, they seek feedback and assistance from many people and groups. One of the best resources to use on campus is the Writing Center, where a trained writing consultant can help students review and revise their papers, no matter what stage they’re at.</w:t>
      </w:r>
    </w:p>
    <w:p w14:paraId="190DC800" w14:textId="26346492" w:rsidR="00FC03EE" w:rsidRDefault="303D00B9" w:rsidP="56B1315F">
      <w:pPr>
        <w:spacing w:before="240" w:after="240"/>
      </w:pPr>
      <w:r w:rsidRPr="56B1315F">
        <w:rPr>
          <w:rFonts w:ascii="Calibri" w:eastAsia="Calibri" w:hAnsi="Calibri" w:cs="Calibri"/>
        </w:rPr>
        <w:t>Each visit to writing center yields you 1 point extra credit. You can earn maximum 5 points.</w:t>
      </w:r>
    </w:p>
    <w:p w14:paraId="57C31310" w14:textId="67FCE362" w:rsidR="00FC03EE" w:rsidRDefault="303D00B9" w:rsidP="56B1315F">
      <w:pPr>
        <w:spacing w:before="240" w:after="240"/>
      </w:pPr>
      <w:r w:rsidRPr="56B1315F">
        <w:rPr>
          <w:rFonts w:ascii="Calibri" w:eastAsia="Calibri" w:hAnsi="Calibri" w:cs="Calibri"/>
          <w:b/>
          <w:bCs/>
        </w:rPr>
        <w:t xml:space="preserve"> </w:t>
      </w:r>
      <w:r w:rsidRPr="56B1315F">
        <w:rPr>
          <w:rFonts w:ascii="Calibri" w:eastAsia="Calibri" w:hAnsi="Calibri" w:cs="Calibri"/>
          <w:b/>
          <w:bCs/>
          <w:i/>
          <w:iCs/>
        </w:rPr>
        <w:t>Revision Policy</w:t>
      </w:r>
    </w:p>
    <w:p w14:paraId="7EE71B8C" w14:textId="685F30F3" w:rsidR="00FC03EE" w:rsidRDefault="303D00B9" w:rsidP="56B1315F">
      <w:pPr>
        <w:spacing w:before="240" w:after="240"/>
      </w:pPr>
      <w:r w:rsidRPr="56B1315F">
        <w:rPr>
          <w:rFonts w:ascii="Calibri" w:eastAsia="Calibri" w:hAnsi="Calibri" w:cs="Calibri"/>
          <w:b/>
          <w:bCs/>
        </w:rPr>
        <w:t xml:space="preserve"> </w:t>
      </w:r>
      <w:r w:rsidRPr="56B1315F">
        <w:rPr>
          <w:rFonts w:ascii="Calibri" w:eastAsia="Calibri" w:hAnsi="Calibri" w:cs="Calibri"/>
        </w:rPr>
        <w:t>For each major project in the course, students have the option to revise and resubmit the project one more time after the instructor has given feedback and a grade on it. Revisions that substantially improve the project will earn new grades, and those grades will replace the older score.</w:t>
      </w:r>
    </w:p>
    <w:p w14:paraId="3181C1AE" w14:textId="1F777A7C" w:rsidR="00FC03EE" w:rsidRDefault="303D00B9" w:rsidP="56B1315F">
      <w:pPr>
        <w:spacing w:before="240" w:after="240"/>
      </w:pPr>
      <w:r w:rsidRPr="56B1315F">
        <w:rPr>
          <w:rFonts w:ascii="Calibri" w:eastAsia="Calibri" w:hAnsi="Calibri" w:cs="Calibri"/>
        </w:rPr>
        <w:t>To qualify, revisions must change the paper in significant and substantial ways; revisions that only correct mechanical errors will not be eligible for new grades. Students must contact the instructor if they want the opportunity for revision.</w:t>
      </w:r>
    </w:p>
    <w:p w14:paraId="2B843B72" w14:textId="412FFBBE" w:rsidR="00FC03EE" w:rsidRDefault="303D00B9" w:rsidP="56B1315F">
      <w:pPr>
        <w:spacing w:before="240" w:after="240"/>
      </w:pPr>
      <w:r w:rsidRPr="56B1315F">
        <w:rPr>
          <w:rFonts w:ascii="Calibri" w:eastAsia="Calibri" w:hAnsi="Calibri" w:cs="Calibri"/>
          <w:b/>
          <w:bCs/>
          <w:i/>
          <w:iCs/>
        </w:rPr>
        <w:t>Students with Disabilities (ADA Compliance)</w:t>
      </w:r>
    </w:p>
    <w:p w14:paraId="5C7FA971" w14:textId="12FEE442" w:rsidR="00FC03EE" w:rsidRDefault="303D00B9" w:rsidP="56B1315F">
      <w:pPr>
        <w:spacing w:before="240" w:after="240"/>
      </w:pPr>
      <w:r w:rsidRPr="56B1315F">
        <w:rPr>
          <w:rFonts w:ascii="Calibri" w:eastAsia="Calibri" w:hAnsi="Calibri" w:cs="Calibri"/>
          <w:b/>
          <w:bCs/>
        </w:rPr>
        <w:t xml:space="preserve"> </w:t>
      </w:r>
      <w:r w:rsidRPr="56B1315F">
        <w:rPr>
          <w:rFonts w:ascii="Calibri" w:eastAsia="Calibri" w:hAnsi="Calibri" w:cs="Calibri"/>
        </w:rPr>
        <w:t xml:space="preserve">The University of North Texas at Dallas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Disability Services Office website at </w:t>
      </w:r>
      <w:hyperlink r:id="rId14">
        <w:r w:rsidRPr="56B1315F">
          <w:rPr>
            <w:rStyle w:val="Hyperlink"/>
            <w:rFonts w:ascii="Calibri" w:eastAsia="Calibri" w:hAnsi="Calibri" w:cs="Calibri"/>
          </w:rPr>
          <w:t>http://www.untdallas.edu/disability</w:t>
        </w:r>
      </w:hyperlink>
      <w:r w:rsidRPr="56B1315F">
        <w:rPr>
          <w:rFonts w:ascii="Calibri" w:eastAsia="Calibri" w:hAnsi="Calibri" w:cs="Calibri"/>
        </w:rPr>
        <w:t xml:space="preserve">. You may also contact them by phone at 972-338-1777; by email at </w:t>
      </w:r>
      <w:hyperlink r:id="rId15">
        <w:r w:rsidRPr="56B1315F">
          <w:rPr>
            <w:rStyle w:val="Hyperlink"/>
            <w:rFonts w:ascii="Calibri" w:eastAsia="Calibri" w:hAnsi="Calibri" w:cs="Calibri"/>
          </w:rPr>
          <w:t>UNTDdisability@untdallas.edu</w:t>
        </w:r>
      </w:hyperlink>
      <w:r w:rsidRPr="56B1315F">
        <w:rPr>
          <w:rFonts w:ascii="Calibri" w:eastAsia="Calibri" w:hAnsi="Calibri" w:cs="Calibri"/>
        </w:rPr>
        <w:t xml:space="preserve"> or at Founders Hall, room 204.  (UNTD Policy 7.004)</w:t>
      </w:r>
    </w:p>
    <w:p w14:paraId="3E9F62F7" w14:textId="53F9A7A8" w:rsidR="00FC03EE" w:rsidRDefault="303D00B9" w:rsidP="56B1315F">
      <w:pPr>
        <w:spacing w:before="240" w:after="240"/>
      </w:pPr>
      <w:r w:rsidRPr="56B1315F">
        <w:rPr>
          <w:rFonts w:ascii="Calibri" w:eastAsia="Calibri" w:hAnsi="Calibri" w:cs="Calibri"/>
          <w:b/>
          <w:bCs/>
        </w:rPr>
        <w:t xml:space="preserve"> Course Evaluation Policy </w:t>
      </w:r>
    </w:p>
    <w:p w14:paraId="42AD7DD9" w14:textId="63B9A455" w:rsidR="00FC03EE" w:rsidRDefault="303D00B9" w:rsidP="56B1315F">
      <w:pPr>
        <w:spacing w:before="240" w:after="240"/>
      </w:pPr>
      <w:r w:rsidRPr="56B1315F">
        <w:rPr>
          <w:rFonts w:ascii="Calibri" w:eastAsia="Calibri" w:hAnsi="Calibri" w:cs="Calibri"/>
          <w:b/>
          <w:bCs/>
        </w:rPr>
        <w:t xml:space="preserve"> </w:t>
      </w:r>
      <w:r w:rsidRPr="56B1315F">
        <w:rPr>
          <w:rFonts w:ascii="Calibri" w:eastAsia="Calibri" w:hAnsi="Calibri" w:cs="Calibri"/>
        </w:rPr>
        <w:t>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w:t>
      </w:r>
    </w:p>
    <w:p w14:paraId="5CC4D5F2" w14:textId="5006DD02" w:rsidR="00FC03EE" w:rsidRDefault="303D00B9" w:rsidP="56B1315F">
      <w:pPr>
        <w:spacing w:before="240" w:after="240"/>
      </w:pPr>
      <w:r w:rsidRPr="56B1315F">
        <w:rPr>
          <w:rFonts w:ascii="Calibri" w:eastAsia="Calibri" w:hAnsi="Calibri" w:cs="Calibri"/>
          <w:b/>
          <w:bCs/>
        </w:rPr>
        <w:t xml:space="preserve">Academic Integrity </w:t>
      </w:r>
    </w:p>
    <w:p w14:paraId="7EF59173" w14:textId="6A3179A0" w:rsidR="00FC03EE" w:rsidRDefault="303D00B9" w:rsidP="56B1315F">
      <w:pPr>
        <w:spacing w:before="240" w:after="240"/>
      </w:pPr>
      <w:r w:rsidRPr="56B1315F">
        <w:rPr>
          <w:rFonts w:ascii="Calibri" w:eastAsia="Calibri" w:hAnsi="Calibri" w:cs="Calibri"/>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(Policy 7.002) at </w:t>
      </w:r>
      <w:hyperlink r:id="rId16">
        <w:r w:rsidRPr="56B1315F">
          <w:rPr>
            <w:rStyle w:val="Hyperlink"/>
            <w:rFonts w:ascii="Calibri" w:eastAsia="Calibri" w:hAnsi="Calibri" w:cs="Calibri"/>
          </w:rPr>
          <w:t>http://www.untdallas.edu/sites/default/files/page_level2/pdf/policy/7.002%20Code%20of%20Academic_Integrity.pdf</w:t>
        </w:r>
      </w:hyperlink>
      <w:r w:rsidRPr="56B1315F">
        <w:rPr>
          <w:rFonts w:ascii="Calibri" w:eastAsia="Calibri" w:hAnsi="Calibri" w:cs="Calibri"/>
        </w:rPr>
        <w:t xml:space="preserve">Refer to the Student Code of Student Rights, Responsibilities and Conduct at </w:t>
      </w:r>
      <w:hyperlink r:id="rId17">
        <w:r w:rsidRPr="56B1315F">
          <w:rPr>
            <w:rStyle w:val="Hyperlink"/>
            <w:rFonts w:ascii="Calibri" w:eastAsia="Calibri" w:hAnsi="Calibri" w:cs="Calibri"/>
          </w:rPr>
          <w:t>http://www.untdallas.edu/sites/default/files/page_level2/hds0041/pdf/7_001_student_code_of_conduct_may_2014.pdf</w:t>
        </w:r>
      </w:hyperlink>
      <w:r w:rsidRPr="56B1315F">
        <w:rPr>
          <w:rFonts w:ascii="Calibri" w:eastAsia="Calibri" w:hAnsi="Calibri" w:cs="Calibri"/>
        </w:rPr>
        <w:t xml:space="preserve">  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  In addition, all academic work turned in for this class, including exams, papers and written assignments must include the following statement: “</w:t>
      </w:r>
      <w:r w:rsidRPr="56B1315F">
        <w:rPr>
          <w:rFonts w:ascii="Calibri" w:eastAsia="Calibri" w:hAnsi="Calibri" w:cs="Calibri"/>
          <w:i/>
          <w:iCs/>
          <w:u w:val="single"/>
        </w:rPr>
        <w:t>On my honor, I have not given, nor received, nor witnessed any unauthorized assistance that violates the UNTD Academic Integrity Policy</w:t>
      </w:r>
      <w:r w:rsidRPr="56B1315F">
        <w:rPr>
          <w:rFonts w:ascii="Calibri" w:eastAsia="Calibri" w:hAnsi="Calibri" w:cs="Calibri"/>
        </w:rPr>
        <w:t>.”</w:t>
      </w:r>
    </w:p>
    <w:p w14:paraId="439561A2" w14:textId="1880B519" w:rsidR="00FC03EE" w:rsidRDefault="303D00B9" w:rsidP="56B1315F">
      <w:pPr>
        <w:spacing w:before="240" w:after="240"/>
      </w:pPr>
      <w:r w:rsidRPr="56B1315F">
        <w:rPr>
          <w:rFonts w:ascii="Calibri" w:eastAsia="Calibri" w:hAnsi="Calibri" w:cs="Calibri"/>
          <w:b/>
          <w:bCs/>
        </w:rPr>
        <w:t xml:space="preserve">Bad Weather Policy  </w:t>
      </w:r>
    </w:p>
    <w:p w14:paraId="2041BAF6" w14:textId="72E1CA3F" w:rsidR="00FC03EE" w:rsidRDefault="303D00B9" w:rsidP="56B1315F">
      <w:pPr>
        <w:spacing w:before="240" w:after="240"/>
      </w:pPr>
      <w:r w:rsidRPr="56B1315F">
        <w:rPr>
          <w:rFonts w:ascii="Calibri" w:eastAsia="Calibri" w:hAnsi="Calibri" w:cs="Calibri"/>
          <w:b/>
          <w:bCs/>
        </w:rPr>
        <w:t xml:space="preserve"> </w:t>
      </w:r>
      <w:r w:rsidRPr="56B1315F">
        <w:rPr>
          <w:rFonts w:ascii="Calibri" w:eastAsia="Calibri" w:hAnsi="Calibri" w:cs="Calibri"/>
        </w:rPr>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Id18">
        <w:r w:rsidRPr="56B1315F">
          <w:rPr>
            <w:rStyle w:val="Hyperlink"/>
            <w:rFonts w:ascii="Calibri" w:eastAsia="Calibri" w:hAnsi="Calibri" w:cs="Calibri"/>
          </w:rPr>
          <w:t>http://www.untdallas.edu/police/resources/notifications</w:t>
        </w:r>
      </w:hyperlink>
    </w:p>
    <w:p w14:paraId="0EA85BDF" w14:textId="484CF3CD" w:rsidR="00FC03EE" w:rsidRDefault="303D00B9" w:rsidP="56B1315F">
      <w:pPr>
        <w:spacing w:before="240" w:after="240"/>
      </w:pPr>
      <w:r w:rsidRPr="56B1315F">
        <w:rPr>
          <w:rFonts w:ascii="Calibri" w:eastAsia="Calibri" w:hAnsi="Calibri" w:cs="Calibri"/>
          <w:b/>
          <w:bCs/>
        </w:rPr>
        <w:t>Diversity/Tolerance Policy</w:t>
      </w:r>
    </w:p>
    <w:p w14:paraId="59D0B161" w14:textId="4C2EB77C" w:rsidR="00FC03EE" w:rsidRDefault="303D00B9" w:rsidP="56B1315F">
      <w:pPr>
        <w:spacing w:before="240" w:after="240"/>
      </w:pPr>
      <w:r w:rsidRPr="56B1315F">
        <w:rPr>
          <w:rFonts w:ascii="Calibri" w:eastAsia="Calibri" w:hAnsi="Calibri" w:cs="Calibri"/>
          <w:b/>
          <w:bCs/>
        </w:rPr>
        <w:t xml:space="preserve">  </w:t>
      </w:r>
      <w:r w:rsidRPr="56B1315F">
        <w:rPr>
          <w:rFonts w:ascii="Calibri" w:eastAsia="Calibri" w:hAnsi="Calibri" w:cs="Calibri"/>
        </w:rPr>
        <w:t>Students are encouraged to contribute their perspectives and insights to class discussions.  However, offensive and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 (UNTD Policy 7.001).</w:t>
      </w:r>
    </w:p>
    <w:p w14:paraId="672A6659" w14:textId="695EBB98" w:rsidR="00FC03EE" w:rsidRDefault="00FC03EE"/>
    <w:sectPr w:rsidR="00FC0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BBE315"/>
    <w:rsid w:val="00B92721"/>
    <w:rsid w:val="00FC03EE"/>
    <w:rsid w:val="303D00B9"/>
    <w:rsid w:val="56B1315F"/>
    <w:rsid w:val="69BBE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60A2"/>
  <w15:chartTrackingRefBased/>
  <w15:docId w15:val="{E111AAA1-BAEC-4AE6-BCA6-2420A337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6B1315F"/>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 TargetMode="External"/><Relationship Id="rId13" Type="http://schemas.openxmlformats.org/officeDocument/2006/relationships/hyperlink" Target="mailto:distancelearning@untdallas.edu" TargetMode="External"/><Relationship Id="rId18" Type="http://schemas.openxmlformats.org/officeDocument/2006/relationships/hyperlink" Target="http://www.untdallas.edu/police/resources/notifications" TargetMode="External"/><Relationship Id="rId3" Type="http://schemas.openxmlformats.org/officeDocument/2006/relationships/customXml" Target="../customXml/item3.xml"/><Relationship Id="rId7" Type="http://schemas.openxmlformats.org/officeDocument/2006/relationships/hyperlink" Target="mailto:yubraj.aryal@untdallas.edu" TargetMode="External"/><Relationship Id="rId12" Type="http://schemas.openxmlformats.org/officeDocument/2006/relationships/hyperlink" Target="https://community.canvaslms.com/docs/DOC-10701" TargetMode="External"/><Relationship Id="rId17" Type="http://schemas.openxmlformats.org/officeDocument/2006/relationships/hyperlink" Target="http://www.untdallas.edu/sites/default/files/page_level2/hds0041/pdf/7_001_student_code_of_conduct_may_2014.pdf" TargetMode="External"/><Relationship Id="rId2" Type="http://schemas.openxmlformats.org/officeDocument/2006/relationships/customXml" Target="../customXml/item2.xml"/><Relationship Id="rId16" Type="http://schemas.openxmlformats.org/officeDocument/2006/relationships/hyperlink" Target="http://www.untdallas.edu/sites/default/files/page_level2/pdf/policy/7.002%20Code%20of%20Academic_Integrit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tdallas.edu/learning/" TargetMode="External"/><Relationship Id="rId5" Type="http://schemas.openxmlformats.org/officeDocument/2006/relationships/settings" Target="settings.xml"/><Relationship Id="rId15" Type="http://schemas.openxmlformats.org/officeDocument/2006/relationships/hyperlink" Target="mailto:UNTDdisability@untdallas.edu" TargetMode="External"/><Relationship Id="rId10" Type="http://schemas.openxmlformats.org/officeDocument/2006/relationships/hyperlink" Target="mailto:library@untdallas.ed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tdallas.edu/library" TargetMode="External"/><Relationship Id="rId14" Type="http://schemas.openxmlformats.org/officeDocument/2006/relationships/hyperlink" Target="http://www.untdallas.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48697-4821-42EA-9737-0004047B3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9370c-ea08-44c3-bb73-37f6f8a97dc4"/>
    <ds:schemaRef ds:uri="91f0a766-8d8b-439c-97a6-f5fc0f756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CFDD2-A374-4E3C-9FFA-569B1154DFF0}">
  <ds:schemaRefs>
    <ds:schemaRef ds:uri="http://schemas.microsoft.com/office/2006/metadata/properties"/>
    <ds:schemaRef ds:uri="http://schemas.microsoft.com/office/infopath/2007/PartnerControls"/>
    <ds:schemaRef ds:uri="91f0a766-8d8b-439c-97a6-f5fc0f756144"/>
    <ds:schemaRef ds:uri="8ca9370c-ea08-44c3-bb73-37f6f8a97dc4"/>
  </ds:schemaRefs>
</ds:datastoreItem>
</file>

<file path=customXml/itemProps3.xml><?xml version="1.0" encoding="utf-8"?>
<ds:datastoreItem xmlns:ds="http://schemas.openxmlformats.org/officeDocument/2006/customXml" ds:itemID="{97443B6C-20DC-4D4E-88A5-70781B0B6DA1}">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2248</Words>
  <Characters>12820</Characters>
  <Application>Microsoft Office Word</Application>
  <DocSecurity>0</DocSecurity>
  <Lines>106</Lines>
  <Paragraphs>30</Paragraphs>
  <ScaleCrop>false</ScaleCrop>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Aryal, Yubraj</dc:creator>
  <cp:keywords/>
  <dc:description/>
  <cp:lastModifiedBy>Aryal, Yubraj</cp:lastModifiedBy>
  <cp:revision>1</cp:revision>
  <dcterms:created xsi:type="dcterms:W3CDTF">2025-01-25T13:57:00Z</dcterms:created>
  <dcterms:modified xsi:type="dcterms:W3CDTF">2025-01-25T13:57:00Z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y fmtid="{D5CDD505-2E9C-101B-9397-08002B2CF9AE}" pid="3" name="MediaServiceImageTags">
    <vt:lpwstr/>
  </property>
</Properties>
</file>