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B4064" w14:textId="77777777" w:rsidR="001F5614" w:rsidRDefault="001F5614" w:rsidP="001F5614">
      <w:pPr>
        <w:spacing w:line="270" w:lineRule="atLeast"/>
        <w:rPr>
          <w:rFonts w:eastAsia="Times New Roman" w:cstheme="minorHAnsi"/>
          <w:color w:val="000000"/>
          <w:sz w:val="22"/>
          <w:szCs w:val="22"/>
        </w:rPr>
      </w:pPr>
      <w:bookmarkStart w:id="0" w:name="_GoBack"/>
      <w:bookmarkEnd w:id="0"/>
    </w:p>
    <w:p w14:paraId="606EC44D" w14:textId="47CE1A14" w:rsidR="001F5614" w:rsidRPr="00AC09D9" w:rsidRDefault="001F5614" w:rsidP="001F5614">
      <w:pPr>
        <w:spacing w:line="270" w:lineRule="atLeast"/>
        <w:rPr>
          <w:rFonts w:eastAsia="Times New Roman" w:cstheme="minorHAnsi"/>
          <w:color w:val="000000"/>
          <w:sz w:val="22"/>
          <w:szCs w:val="22"/>
        </w:rPr>
      </w:pPr>
      <w:r w:rsidRPr="00AC09D9">
        <w:rPr>
          <w:rFonts w:eastAsia="Times New Roman" w:cstheme="minorHAnsi"/>
          <w:color w:val="000000"/>
          <w:sz w:val="22"/>
          <w:szCs w:val="22"/>
        </w:rPr>
        <w:t>Dear Students, Faculty and Staff,</w:t>
      </w:r>
    </w:p>
    <w:p w14:paraId="146DA90C" w14:textId="77777777" w:rsidR="001F5614" w:rsidRPr="00AC09D9" w:rsidRDefault="001F5614" w:rsidP="001F5614">
      <w:pPr>
        <w:spacing w:line="270" w:lineRule="atLeast"/>
        <w:rPr>
          <w:rFonts w:eastAsia="Times New Roman" w:cstheme="minorHAnsi"/>
          <w:sz w:val="22"/>
          <w:szCs w:val="22"/>
        </w:rPr>
      </w:pPr>
    </w:p>
    <w:p w14:paraId="4DFAFA7D" w14:textId="2173355C" w:rsidR="001F5614" w:rsidRPr="00DA6A22" w:rsidRDefault="001F5614" w:rsidP="001F5614">
      <w:pPr>
        <w:spacing w:line="270" w:lineRule="atLeast"/>
        <w:rPr>
          <w:rFonts w:eastAsia="Times New Roman" w:cstheme="minorHAnsi"/>
          <w:sz w:val="22"/>
          <w:szCs w:val="22"/>
        </w:rPr>
      </w:pPr>
      <w:r w:rsidRPr="00DA6A22">
        <w:rPr>
          <w:rFonts w:eastAsia="Times New Roman" w:cstheme="minorHAnsi"/>
          <w:sz w:val="22"/>
          <w:szCs w:val="22"/>
        </w:rPr>
        <w:t xml:space="preserve">UNT Dallas is proud of our campus diversity and our commitment to making educational equity a reality for urban Dallas communities. </w:t>
      </w:r>
      <w:r w:rsidR="00EA1952">
        <w:rPr>
          <w:rFonts w:eastAsia="Times New Roman" w:cstheme="minorHAnsi"/>
          <w:sz w:val="22"/>
          <w:szCs w:val="22"/>
        </w:rPr>
        <w:t>Our</w:t>
      </w:r>
      <w:r w:rsidRPr="00DA6A22">
        <w:rPr>
          <w:rFonts w:eastAsia="Times New Roman" w:cstheme="minorHAnsi"/>
          <w:sz w:val="22"/>
          <w:szCs w:val="22"/>
        </w:rPr>
        <w:t xml:space="preserve"> university not only stands for educational equity, </w:t>
      </w:r>
      <w:r w:rsidR="00EA1952">
        <w:rPr>
          <w:rFonts w:eastAsia="Times New Roman" w:cstheme="minorHAnsi"/>
          <w:sz w:val="22"/>
          <w:szCs w:val="22"/>
        </w:rPr>
        <w:t xml:space="preserve">we </w:t>
      </w:r>
      <w:r w:rsidRPr="00DA6A22">
        <w:rPr>
          <w:rFonts w:eastAsia="Times New Roman" w:cstheme="minorHAnsi"/>
          <w:sz w:val="22"/>
          <w:szCs w:val="22"/>
        </w:rPr>
        <w:t xml:space="preserve">also </w:t>
      </w:r>
      <w:r w:rsidR="00EA1952" w:rsidRPr="00DA6A22">
        <w:rPr>
          <w:rFonts w:eastAsia="Times New Roman" w:cstheme="minorHAnsi"/>
          <w:sz w:val="22"/>
          <w:szCs w:val="22"/>
        </w:rPr>
        <w:t>stand</w:t>
      </w:r>
      <w:r w:rsidRPr="00DA6A22">
        <w:rPr>
          <w:rFonts w:eastAsia="Times New Roman" w:cstheme="minorHAnsi"/>
          <w:sz w:val="22"/>
          <w:szCs w:val="22"/>
        </w:rPr>
        <w:t xml:space="preserve"> for equal treatment of all people of color and an end to the systemic racism that has plagued Texas, the nation and the world for too many years. </w:t>
      </w:r>
    </w:p>
    <w:p w14:paraId="3068720A" w14:textId="77777777" w:rsidR="001F5614" w:rsidRPr="00DA6A22" w:rsidRDefault="001F5614" w:rsidP="001F5614">
      <w:pPr>
        <w:spacing w:line="270" w:lineRule="atLeast"/>
        <w:rPr>
          <w:rFonts w:eastAsia="Times New Roman" w:cstheme="minorHAnsi"/>
          <w:sz w:val="22"/>
          <w:szCs w:val="22"/>
        </w:rPr>
      </w:pPr>
    </w:p>
    <w:p w14:paraId="31EBC14D" w14:textId="2271F7D7" w:rsidR="001F5614" w:rsidRPr="00DA6A22" w:rsidRDefault="001F5614" w:rsidP="001F5614">
      <w:pPr>
        <w:spacing w:line="270" w:lineRule="atLeast"/>
        <w:rPr>
          <w:rFonts w:eastAsia="Times New Roman" w:cstheme="minorHAnsi"/>
          <w:sz w:val="22"/>
          <w:szCs w:val="22"/>
        </w:rPr>
      </w:pPr>
      <w:r w:rsidRPr="00DA6A22">
        <w:rPr>
          <w:rFonts w:eastAsia="Times New Roman" w:cstheme="minorHAnsi"/>
          <w:sz w:val="22"/>
          <w:szCs w:val="22"/>
        </w:rPr>
        <w:t xml:space="preserve">Now the world is responding. People young and old, from different races, cultures, nationalities, religions and backgrounds, are all joining forces and working together to identify meaningful ways to ensure that Black Lives Matter, Black people are seen, Black people are </w:t>
      </w:r>
      <w:r w:rsidR="00EA1952" w:rsidRPr="00DA6A22">
        <w:rPr>
          <w:rFonts w:eastAsia="Times New Roman" w:cstheme="minorHAnsi"/>
          <w:sz w:val="22"/>
          <w:szCs w:val="22"/>
        </w:rPr>
        <w:t>heard,</w:t>
      </w:r>
      <w:r w:rsidRPr="00DA6A22">
        <w:rPr>
          <w:rFonts w:eastAsia="Times New Roman" w:cstheme="minorHAnsi"/>
          <w:sz w:val="22"/>
          <w:szCs w:val="22"/>
        </w:rPr>
        <w:t xml:space="preserve"> and Black culture is celebrated.</w:t>
      </w:r>
    </w:p>
    <w:p w14:paraId="3C636E61" w14:textId="77777777" w:rsidR="001F5614" w:rsidRPr="00DA6A22" w:rsidRDefault="001F5614" w:rsidP="001F5614">
      <w:pPr>
        <w:spacing w:line="270" w:lineRule="atLeast"/>
        <w:rPr>
          <w:rFonts w:eastAsia="Times New Roman" w:cstheme="minorHAnsi"/>
          <w:sz w:val="22"/>
          <w:szCs w:val="22"/>
        </w:rPr>
      </w:pPr>
    </w:p>
    <w:p w14:paraId="4D8E5D0C" w14:textId="77777777" w:rsidR="001F5614" w:rsidRPr="00DA6A22" w:rsidRDefault="001F5614" w:rsidP="001F5614">
      <w:pPr>
        <w:spacing w:line="270" w:lineRule="atLeast"/>
        <w:rPr>
          <w:rFonts w:eastAsia="Times New Roman" w:cstheme="minorHAnsi"/>
          <w:sz w:val="22"/>
          <w:szCs w:val="22"/>
        </w:rPr>
      </w:pPr>
      <w:r w:rsidRPr="00DA6A22">
        <w:rPr>
          <w:rFonts w:eastAsia="Times New Roman" w:cstheme="minorHAnsi"/>
          <w:sz w:val="22"/>
          <w:szCs w:val="22"/>
        </w:rPr>
        <w:t xml:space="preserve">As the Juneteenth holiday approaches, UNT Dallas is announcing a </w:t>
      </w:r>
      <w:r w:rsidRPr="00DA6A22">
        <w:rPr>
          <w:rFonts w:eastAsia="Times New Roman" w:cstheme="minorHAnsi"/>
          <w:sz w:val="22"/>
          <w:szCs w:val="22"/>
          <w:highlight w:val="yellow"/>
        </w:rPr>
        <w:t>campus-wide closure</w:t>
      </w:r>
      <w:r w:rsidRPr="00DA6A22">
        <w:rPr>
          <w:rFonts w:eastAsia="Times New Roman" w:cstheme="minorHAnsi"/>
          <w:sz w:val="22"/>
          <w:szCs w:val="22"/>
        </w:rPr>
        <w:t xml:space="preserve"> on Friday, June 19, to commemorate the end of slavery in the U.S., and to use this day as a time of reflection, remembrance, mourning, celebration, self-education and participation.  </w:t>
      </w:r>
    </w:p>
    <w:p w14:paraId="69947F15" w14:textId="77777777" w:rsidR="001F5614" w:rsidRPr="00DA6A22" w:rsidRDefault="001F5614" w:rsidP="001F5614">
      <w:pPr>
        <w:spacing w:line="270" w:lineRule="atLeast"/>
        <w:rPr>
          <w:rFonts w:eastAsia="Times New Roman" w:cstheme="minorHAnsi"/>
          <w:sz w:val="22"/>
          <w:szCs w:val="22"/>
        </w:rPr>
      </w:pPr>
    </w:p>
    <w:p w14:paraId="00DC2DC9" w14:textId="77777777" w:rsidR="001F5614" w:rsidRPr="00DA6A22" w:rsidRDefault="001F5614" w:rsidP="001F5614">
      <w:pPr>
        <w:spacing w:line="270" w:lineRule="atLeast"/>
        <w:rPr>
          <w:rFonts w:eastAsia="Times New Roman" w:cstheme="minorHAnsi"/>
          <w:sz w:val="22"/>
          <w:szCs w:val="22"/>
        </w:rPr>
      </w:pPr>
      <w:r w:rsidRPr="00DA6A22">
        <w:rPr>
          <w:rFonts w:eastAsia="Times New Roman" w:cstheme="minorHAnsi"/>
          <w:sz w:val="22"/>
          <w:szCs w:val="22"/>
        </w:rPr>
        <w:lastRenderedPageBreak/>
        <w:t>What is Juneteenth?</w:t>
      </w:r>
    </w:p>
    <w:p w14:paraId="19D533BD" w14:textId="2BAA09D7" w:rsidR="001F5614" w:rsidRPr="00DA6A22" w:rsidRDefault="001F5614" w:rsidP="001F5614">
      <w:pPr>
        <w:pStyle w:val="ListParagraph"/>
        <w:numPr>
          <w:ilvl w:val="0"/>
          <w:numId w:val="1"/>
        </w:numPr>
        <w:spacing w:line="270" w:lineRule="atLeast"/>
        <w:rPr>
          <w:rFonts w:asciiTheme="minorHAnsi" w:hAnsiTheme="minorHAnsi" w:cstheme="minorHAnsi"/>
          <w:sz w:val="22"/>
          <w:szCs w:val="22"/>
        </w:rPr>
      </w:pPr>
      <w:r w:rsidRPr="00DA6A22">
        <w:rPr>
          <w:rFonts w:asciiTheme="minorHAnsi" w:hAnsiTheme="minorHAnsi" w:cstheme="minorHAnsi"/>
          <w:sz w:val="22"/>
          <w:szCs w:val="22"/>
        </w:rPr>
        <w:t xml:space="preserve">Juneteenth, also known as Freedom Day, Jubilee Day and Emancipation Day, commemorates June 19, 1865, when more than 250,000 </w:t>
      </w:r>
      <w:r w:rsidR="00DA6A22" w:rsidRPr="00DA6A22">
        <w:rPr>
          <w:rFonts w:asciiTheme="minorHAnsi" w:hAnsiTheme="minorHAnsi" w:cstheme="minorHAnsi"/>
          <w:sz w:val="22"/>
          <w:szCs w:val="22"/>
        </w:rPr>
        <w:t>B</w:t>
      </w:r>
      <w:r w:rsidRPr="00DA6A22">
        <w:rPr>
          <w:rFonts w:asciiTheme="minorHAnsi" w:hAnsiTheme="minorHAnsi" w:cstheme="minorHAnsi"/>
          <w:sz w:val="22"/>
          <w:szCs w:val="22"/>
        </w:rPr>
        <w:t xml:space="preserve">lack slaves in Texas were informed that the Civil War had ended, and that slavery had been abolished - two years earlier </w:t>
      </w:r>
    </w:p>
    <w:p w14:paraId="232EAA96" w14:textId="77777777" w:rsidR="001F5614" w:rsidRPr="00DA6A22" w:rsidRDefault="001F5614" w:rsidP="001F5614">
      <w:pPr>
        <w:spacing w:line="270" w:lineRule="atLeast"/>
        <w:rPr>
          <w:rFonts w:cstheme="minorHAnsi"/>
          <w:sz w:val="22"/>
          <w:szCs w:val="22"/>
        </w:rPr>
      </w:pPr>
      <w:r w:rsidRPr="00DA6A22">
        <w:rPr>
          <w:rFonts w:cstheme="minorHAnsi"/>
          <w:sz w:val="22"/>
          <w:szCs w:val="22"/>
        </w:rPr>
        <w:t>Why is Juneteenth important?</w:t>
      </w:r>
    </w:p>
    <w:p w14:paraId="50530210" w14:textId="77777777" w:rsidR="001F5614" w:rsidRPr="00DA6A22" w:rsidRDefault="001F5614" w:rsidP="001F5614">
      <w:pPr>
        <w:pStyle w:val="ListParagraph"/>
        <w:numPr>
          <w:ilvl w:val="0"/>
          <w:numId w:val="1"/>
        </w:numPr>
        <w:spacing w:line="270" w:lineRule="atLeast"/>
        <w:rPr>
          <w:rFonts w:asciiTheme="minorHAnsi" w:hAnsiTheme="minorHAnsi" w:cstheme="minorHAnsi"/>
          <w:sz w:val="22"/>
          <w:szCs w:val="22"/>
        </w:rPr>
      </w:pPr>
      <w:r w:rsidRPr="00DA6A22">
        <w:rPr>
          <w:rFonts w:asciiTheme="minorHAnsi" w:hAnsiTheme="minorHAnsi" w:cstheme="minorHAnsi"/>
          <w:sz w:val="22"/>
          <w:szCs w:val="22"/>
        </w:rPr>
        <w:t xml:space="preserve">The holiday honors Black history in the U.S., represents freedom for Black people, and is a time for families to gather and reflect on the sacrifices and hardships endured by their ancestors </w:t>
      </w:r>
    </w:p>
    <w:p w14:paraId="1B82FF89" w14:textId="3B5324FF" w:rsidR="001F5614" w:rsidRPr="00DA6A22" w:rsidRDefault="001F5614" w:rsidP="001F5614">
      <w:pPr>
        <w:spacing w:line="270" w:lineRule="atLeast"/>
        <w:rPr>
          <w:rFonts w:cstheme="minorHAnsi"/>
          <w:sz w:val="22"/>
          <w:szCs w:val="22"/>
        </w:rPr>
      </w:pPr>
      <w:r w:rsidRPr="00DA6A22">
        <w:rPr>
          <w:rFonts w:cstheme="minorHAnsi"/>
          <w:sz w:val="22"/>
          <w:szCs w:val="22"/>
        </w:rPr>
        <w:t xml:space="preserve">There are many Juneteenth activities and celebrations taking place in Dallas and throughout the state. I encourage each of you to celebrate in a way that makes sense to you, and to use this day for something positive. </w:t>
      </w:r>
      <w:r w:rsidR="00BB78E9" w:rsidRPr="00DA6A22">
        <w:rPr>
          <w:rFonts w:cstheme="minorHAnsi"/>
          <w:sz w:val="22"/>
          <w:szCs w:val="22"/>
        </w:rPr>
        <w:t>Meaningful c</w:t>
      </w:r>
      <w:r w:rsidRPr="00DA6A22">
        <w:rPr>
          <w:rFonts w:cstheme="minorHAnsi"/>
          <w:sz w:val="22"/>
          <w:szCs w:val="22"/>
        </w:rPr>
        <w:t xml:space="preserve">hange can start in your community, in your neighborhood, in your home and with you.  </w:t>
      </w:r>
    </w:p>
    <w:p w14:paraId="0B91F327" w14:textId="77777777" w:rsidR="001F5614" w:rsidRPr="00DA6A22" w:rsidRDefault="001F5614" w:rsidP="001F5614">
      <w:pPr>
        <w:spacing w:line="270" w:lineRule="atLeast"/>
        <w:rPr>
          <w:rFonts w:cstheme="minorHAnsi"/>
          <w:sz w:val="22"/>
          <w:szCs w:val="22"/>
        </w:rPr>
      </w:pPr>
    </w:p>
    <w:p w14:paraId="7929E479" w14:textId="69E77F87" w:rsidR="001F5614" w:rsidRDefault="001F5614" w:rsidP="001F5614">
      <w:pPr>
        <w:spacing w:line="270" w:lineRule="atLeast"/>
        <w:rPr>
          <w:rFonts w:cstheme="minorHAnsi"/>
          <w:sz w:val="22"/>
          <w:szCs w:val="22"/>
        </w:rPr>
      </w:pPr>
      <w:r w:rsidRPr="00DA6A22">
        <w:rPr>
          <w:rFonts w:cstheme="minorHAnsi"/>
          <w:sz w:val="22"/>
          <w:szCs w:val="22"/>
        </w:rPr>
        <w:lastRenderedPageBreak/>
        <w:t xml:space="preserve">We look forward to seeking input from our campus community </w:t>
      </w:r>
      <w:r w:rsidR="00BB78E9" w:rsidRPr="00DA6A22">
        <w:rPr>
          <w:rFonts w:cstheme="minorHAnsi"/>
          <w:sz w:val="22"/>
          <w:szCs w:val="22"/>
        </w:rPr>
        <w:t xml:space="preserve">as we identify ways to continue honoring this </w:t>
      </w:r>
      <w:r w:rsidRPr="00DA6A22">
        <w:rPr>
          <w:rFonts w:cstheme="minorHAnsi"/>
          <w:sz w:val="22"/>
          <w:szCs w:val="22"/>
        </w:rPr>
        <w:t xml:space="preserve">historical holiday in 2021 and beyond.  </w:t>
      </w:r>
    </w:p>
    <w:p w14:paraId="7114463A" w14:textId="31D7220C" w:rsidR="00322D5B" w:rsidRDefault="00322D5B" w:rsidP="001F5614">
      <w:pPr>
        <w:spacing w:line="270" w:lineRule="atLeast"/>
        <w:rPr>
          <w:rFonts w:cstheme="minorHAnsi"/>
          <w:sz w:val="22"/>
          <w:szCs w:val="22"/>
        </w:rPr>
      </w:pPr>
    </w:p>
    <w:p w14:paraId="6D1B5A74" w14:textId="7AD9DC37" w:rsidR="005C0AB1" w:rsidRPr="00EA1952" w:rsidRDefault="00322D5B" w:rsidP="001F5614">
      <w:pPr>
        <w:spacing w:line="270" w:lineRule="atLeast"/>
        <w:rPr>
          <w:sz w:val="22"/>
          <w:szCs w:val="22"/>
        </w:rPr>
      </w:pPr>
      <w:r w:rsidRPr="00EA1952">
        <w:rPr>
          <w:color w:val="000000" w:themeColor="text1"/>
          <w:sz w:val="22"/>
          <w:szCs w:val="22"/>
        </w:rPr>
        <w:t xml:space="preserve">Instructions regarding how to record the closure hours are detailed </w:t>
      </w:r>
      <w:r w:rsidRPr="00EA1952">
        <w:rPr>
          <w:sz w:val="22"/>
          <w:szCs w:val="22"/>
        </w:rPr>
        <w:t xml:space="preserve">online by Payroll Time &amp; Labor </w:t>
      </w:r>
      <w:hyperlink r:id="rId5" w:history="1">
        <w:r w:rsidRPr="00EA1952">
          <w:rPr>
            <w:rStyle w:val="Hyperlink"/>
            <w:sz w:val="22"/>
            <w:szCs w:val="22"/>
          </w:rPr>
          <w:t>https://www.untsystem.edu/time-entry-guidelines-early-release</w:t>
        </w:r>
      </w:hyperlink>
      <w:r w:rsidRPr="00EA1952">
        <w:rPr>
          <w:sz w:val="22"/>
          <w:szCs w:val="22"/>
        </w:rPr>
        <w:t>.</w:t>
      </w:r>
    </w:p>
    <w:p w14:paraId="572EF6D5" w14:textId="77777777" w:rsidR="001F5614" w:rsidRPr="00DA6A22" w:rsidRDefault="001F5614" w:rsidP="001F5614">
      <w:pPr>
        <w:spacing w:line="270" w:lineRule="atLeast"/>
        <w:rPr>
          <w:rFonts w:cstheme="minorHAnsi"/>
          <w:sz w:val="22"/>
          <w:szCs w:val="22"/>
        </w:rPr>
      </w:pPr>
    </w:p>
    <w:p w14:paraId="08CCA696" w14:textId="77777777" w:rsidR="00322D5B" w:rsidRDefault="00322D5B" w:rsidP="001F5614">
      <w:pPr>
        <w:spacing w:line="270" w:lineRule="atLeast"/>
        <w:rPr>
          <w:rFonts w:eastAsia="Times New Roman" w:cstheme="minorHAnsi"/>
          <w:sz w:val="22"/>
          <w:szCs w:val="22"/>
        </w:rPr>
      </w:pPr>
    </w:p>
    <w:p w14:paraId="3FC03367" w14:textId="12E225B1" w:rsidR="001F5614" w:rsidRPr="00DA6A22" w:rsidRDefault="001F5614" w:rsidP="001F5614">
      <w:pPr>
        <w:spacing w:line="270" w:lineRule="atLeast"/>
        <w:rPr>
          <w:rFonts w:eastAsia="Times New Roman" w:cstheme="minorHAnsi"/>
          <w:sz w:val="22"/>
          <w:szCs w:val="22"/>
        </w:rPr>
      </w:pPr>
      <w:r w:rsidRPr="00DA6A22">
        <w:rPr>
          <w:rFonts w:eastAsia="Times New Roman" w:cstheme="minorHAnsi"/>
          <w:sz w:val="22"/>
          <w:szCs w:val="22"/>
        </w:rPr>
        <w:t>Sincerely,</w:t>
      </w:r>
    </w:p>
    <w:p w14:paraId="4B80D115" w14:textId="77777777" w:rsidR="001F5614" w:rsidRPr="00DA6A22" w:rsidRDefault="001F5614" w:rsidP="001F5614">
      <w:pPr>
        <w:spacing w:line="270" w:lineRule="atLeast"/>
        <w:rPr>
          <w:rFonts w:eastAsia="Times New Roman" w:cstheme="minorHAnsi"/>
          <w:sz w:val="22"/>
          <w:szCs w:val="22"/>
        </w:rPr>
      </w:pPr>
    </w:p>
    <w:p w14:paraId="27E1E43A" w14:textId="77777777" w:rsidR="001F5614" w:rsidRPr="00DA6A22" w:rsidRDefault="001F5614" w:rsidP="001F5614">
      <w:pPr>
        <w:spacing w:line="270" w:lineRule="atLeast"/>
        <w:rPr>
          <w:rFonts w:eastAsia="Times New Roman" w:cstheme="minorHAnsi"/>
          <w:sz w:val="22"/>
          <w:szCs w:val="22"/>
        </w:rPr>
      </w:pPr>
      <w:r w:rsidRPr="00DA6A22">
        <w:rPr>
          <w:rFonts w:eastAsia="Times New Roman" w:cstheme="minorHAnsi"/>
          <w:sz w:val="22"/>
          <w:szCs w:val="22"/>
        </w:rPr>
        <w:t>Bob Mong</w:t>
      </w:r>
    </w:p>
    <w:p w14:paraId="1FFD577E" w14:textId="77777777" w:rsidR="001F5614" w:rsidRPr="00DA6A22" w:rsidRDefault="001F5614" w:rsidP="001F5614">
      <w:pPr>
        <w:spacing w:line="270" w:lineRule="atLeast"/>
        <w:rPr>
          <w:rFonts w:eastAsia="Times New Roman" w:cstheme="minorHAnsi"/>
          <w:sz w:val="22"/>
          <w:szCs w:val="22"/>
        </w:rPr>
      </w:pPr>
      <w:r w:rsidRPr="00DA6A22">
        <w:rPr>
          <w:rFonts w:eastAsia="Times New Roman" w:cstheme="minorHAnsi"/>
          <w:sz w:val="22"/>
          <w:szCs w:val="22"/>
        </w:rPr>
        <w:t>UNT Dallas President</w:t>
      </w:r>
    </w:p>
    <w:p w14:paraId="55124F1E" w14:textId="77777777" w:rsidR="001F5614" w:rsidRPr="00DA6A22" w:rsidRDefault="001F5614" w:rsidP="001F5614">
      <w:pPr>
        <w:spacing w:line="270" w:lineRule="atLeast"/>
        <w:rPr>
          <w:rFonts w:eastAsia="Times New Roman" w:cstheme="minorHAnsi"/>
          <w:sz w:val="22"/>
          <w:szCs w:val="22"/>
        </w:rPr>
      </w:pPr>
    </w:p>
    <w:p w14:paraId="66FC6523" w14:textId="77777777" w:rsidR="005C0AB1" w:rsidRDefault="005C0AB1"/>
    <w:sectPr w:rsidR="005C0AB1" w:rsidSect="002D4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40938"/>
    <w:multiLevelType w:val="multilevel"/>
    <w:tmpl w:val="D644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14"/>
    <w:rsid w:val="000D6E19"/>
    <w:rsid w:val="001F5614"/>
    <w:rsid w:val="002D48F0"/>
    <w:rsid w:val="00322D5B"/>
    <w:rsid w:val="00383388"/>
    <w:rsid w:val="005C0AB1"/>
    <w:rsid w:val="00721E8B"/>
    <w:rsid w:val="008902C2"/>
    <w:rsid w:val="00BB78E9"/>
    <w:rsid w:val="00C45562"/>
    <w:rsid w:val="00DA6A22"/>
    <w:rsid w:val="00EA1952"/>
    <w:rsid w:val="00F7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83503"/>
  <w15:chartTrackingRefBased/>
  <w15:docId w15:val="{1D125BEB-7BFF-294A-A392-3CCEA4E9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C0AB1"/>
    <w:rPr>
      <w:color w:val="0563C1"/>
      <w:u w:val="single"/>
    </w:rPr>
  </w:style>
  <w:style w:type="paragraph" w:styleId="BalloonText">
    <w:name w:val="Balloon Text"/>
    <w:basedOn w:val="Normal"/>
    <w:link w:val="BalloonTextChar"/>
    <w:uiPriority w:val="99"/>
    <w:semiHidden/>
    <w:unhideWhenUsed/>
    <w:rsid w:val="00C45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tsystem.edu/time-entry-guidelines-early-relea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Yolanda</dc:creator>
  <cp:keywords/>
  <dc:description/>
  <cp:lastModifiedBy>Mong, Robert</cp:lastModifiedBy>
  <cp:revision>2</cp:revision>
  <cp:lastPrinted>2020-06-17T22:18:00Z</cp:lastPrinted>
  <dcterms:created xsi:type="dcterms:W3CDTF">2020-06-17T22:18:00Z</dcterms:created>
  <dcterms:modified xsi:type="dcterms:W3CDTF">2020-06-17T22:18:00Z</dcterms:modified>
</cp:coreProperties>
</file>